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jc w:val="center"/>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674"/>
        <w:gridCol w:w="1556"/>
        <w:gridCol w:w="422"/>
        <w:gridCol w:w="570"/>
        <w:gridCol w:w="1416"/>
        <w:gridCol w:w="607"/>
        <w:gridCol w:w="811"/>
        <w:gridCol w:w="769"/>
        <w:gridCol w:w="365"/>
        <w:gridCol w:w="840"/>
        <w:gridCol w:w="169"/>
        <w:gridCol w:w="271"/>
        <w:gridCol w:w="1538"/>
      </w:tblGrid>
      <w:tr w:rsidR="002E7350" w:rsidRPr="005530C0" w:rsidTr="005530C0">
        <w:trPr>
          <w:cantSplit/>
          <w:trHeight w:val="185"/>
          <w:jc w:val="center"/>
        </w:trPr>
        <w:tc>
          <w:tcPr>
            <w:tcW w:w="674" w:type="dxa"/>
            <w:vMerge w:val="restart"/>
            <w:tcBorders>
              <w:top w:val="single" w:sz="12" w:space="0" w:color="auto"/>
              <w:left w:val="single" w:sz="12" w:space="0" w:color="auto"/>
              <w:bottom w:val="single" w:sz="12" w:space="0" w:color="auto"/>
              <w:right w:val="single" w:sz="4" w:space="0" w:color="auto"/>
            </w:tcBorders>
            <w:shd w:val="clear" w:color="auto" w:fill="C0C0C0"/>
            <w:textDirection w:val="btLr"/>
          </w:tcPr>
          <w:p w:rsidR="002E7350" w:rsidRPr="005530C0" w:rsidRDefault="002E7350" w:rsidP="008B6109">
            <w:pPr>
              <w:spacing w:after="0" w:line="240" w:lineRule="auto"/>
              <w:ind w:left="113" w:right="113"/>
              <w:jc w:val="center"/>
              <w:rPr>
                <w:rFonts w:asciiTheme="minorHAnsi" w:hAnsiTheme="minorHAnsi" w:cstheme="minorHAnsi"/>
                <w:lang w:val="en-GB"/>
              </w:rPr>
            </w:pPr>
            <w:r w:rsidRPr="005530C0">
              <w:rPr>
                <w:rFonts w:asciiTheme="minorHAnsi" w:hAnsiTheme="minorHAnsi" w:cstheme="minorHAnsi"/>
                <w:lang w:val="en-GB"/>
              </w:rPr>
              <w:t>To be filled in by the Field of Study Committee</w:t>
            </w:r>
          </w:p>
        </w:tc>
        <w:tc>
          <w:tcPr>
            <w:tcW w:w="6151" w:type="dxa"/>
            <w:gridSpan w:val="7"/>
            <w:tcBorders>
              <w:top w:val="single" w:sz="12" w:space="0" w:color="auto"/>
              <w:left w:val="single" w:sz="4" w:space="0" w:color="auto"/>
              <w:bottom w:val="single" w:sz="4" w:space="0" w:color="auto"/>
              <w:right w:val="single" w:sz="4" w:space="0" w:color="auto"/>
            </w:tcBorders>
            <w:shd w:val="clear" w:color="auto" w:fill="auto"/>
          </w:tcPr>
          <w:p w:rsidR="00DE1A21" w:rsidRPr="005530C0" w:rsidRDefault="002E7350"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Module (course block) name: </w:t>
            </w:r>
            <w:r w:rsidR="008B6109" w:rsidRPr="005530C0">
              <w:rPr>
                <w:rFonts w:asciiTheme="minorHAnsi" w:hAnsiTheme="minorHAnsi" w:cstheme="minorHAnsi"/>
                <w:b/>
                <w:lang w:val="en-US"/>
              </w:rPr>
              <w:t>ERASMUS</w:t>
            </w:r>
          </w:p>
        </w:tc>
        <w:tc>
          <w:tcPr>
            <w:tcW w:w="3183" w:type="dxa"/>
            <w:gridSpan w:val="5"/>
            <w:tcBorders>
              <w:top w:val="single" w:sz="12" w:space="0" w:color="auto"/>
              <w:left w:val="single" w:sz="4" w:space="0" w:color="auto"/>
              <w:bottom w:val="single" w:sz="4" w:space="0" w:color="auto"/>
              <w:right w:val="single" w:sz="12" w:space="0" w:color="auto"/>
            </w:tcBorders>
            <w:shd w:val="clear" w:color="auto" w:fill="C0C0C0"/>
          </w:tcPr>
          <w:p w:rsidR="002E7350" w:rsidRPr="005530C0" w:rsidRDefault="002E7350"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Module code: </w:t>
            </w:r>
          </w:p>
        </w:tc>
      </w:tr>
      <w:tr w:rsidR="002E7350" w:rsidRPr="005530C0" w:rsidTr="005530C0">
        <w:trPr>
          <w:cantSplit/>
          <w:jc w:val="center"/>
        </w:trPr>
        <w:tc>
          <w:tcPr>
            <w:tcW w:w="674" w:type="dxa"/>
            <w:vMerge/>
            <w:tcBorders>
              <w:top w:val="single" w:sz="12" w:space="0" w:color="auto"/>
              <w:left w:val="single" w:sz="12" w:space="0" w:color="auto"/>
              <w:bottom w:val="single" w:sz="12" w:space="0" w:color="auto"/>
              <w:right w:val="single" w:sz="4" w:space="0" w:color="auto"/>
            </w:tcBorders>
            <w:vAlign w:val="center"/>
          </w:tcPr>
          <w:p w:rsidR="002E7350" w:rsidRPr="005530C0" w:rsidRDefault="002E7350" w:rsidP="008B6109">
            <w:pPr>
              <w:spacing w:after="0" w:line="240" w:lineRule="auto"/>
              <w:rPr>
                <w:rFonts w:asciiTheme="minorHAnsi" w:hAnsiTheme="minorHAnsi" w:cstheme="minorHAnsi"/>
                <w:lang w:val="en-GB"/>
              </w:rPr>
            </w:pPr>
          </w:p>
        </w:tc>
        <w:tc>
          <w:tcPr>
            <w:tcW w:w="6151" w:type="dxa"/>
            <w:gridSpan w:val="7"/>
            <w:tcBorders>
              <w:top w:val="single" w:sz="4" w:space="0" w:color="auto"/>
              <w:left w:val="single" w:sz="4" w:space="0" w:color="auto"/>
              <w:bottom w:val="single" w:sz="4" w:space="0" w:color="auto"/>
              <w:right w:val="single" w:sz="4" w:space="0" w:color="auto"/>
            </w:tcBorders>
            <w:shd w:val="clear" w:color="auto" w:fill="auto"/>
          </w:tcPr>
          <w:p w:rsidR="002B76B5" w:rsidRPr="005530C0" w:rsidRDefault="008B6109" w:rsidP="008B6109">
            <w:pPr>
              <w:spacing w:after="0" w:line="240" w:lineRule="auto"/>
              <w:rPr>
                <w:rFonts w:asciiTheme="minorHAnsi" w:hAnsiTheme="minorHAnsi" w:cstheme="minorHAnsi"/>
                <w:b/>
                <w:lang w:val="en-US"/>
              </w:rPr>
            </w:pPr>
            <w:r w:rsidRPr="005530C0">
              <w:rPr>
                <w:rFonts w:asciiTheme="minorHAnsi" w:hAnsiTheme="minorHAnsi" w:cstheme="minorHAnsi"/>
                <w:lang w:val="en-GB"/>
              </w:rPr>
              <w:t xml:space="preserve">COURSE NAME:  </w:t>
            </w:r>
            <w:r w:rsidRPr="005530C0">
              <w:rPr>
                <w:rFonts w:asciiTheme="minorHAnsi" w:hAnsiTheme="minorHAnsi" w:cstheme="minorHAnsi"/>
                <w:b/>
              </w:rPr>
              <w:t>I</w:t>
            </w:r>
            <w:r w:rsidR="0044037A" w:rsidRPr="005530C0">
              <w:rPr>
                <w:rFonts w:asciiTheme="minorHAnsi" w:hAnsiTheme="minorHAnsi" w:cstheme="minorHAnsi"/>
                <w:b/>
              </w:rPr>
              <w:t>nternational finance</w:t>
            </w:r>
          </w:p>
        </w:tc>
        <w:tc>
          <w:tcPr>
            <w:tcW w:w="3183" w:type="dxa"/>
            <w:gridSpan w:val="5"/>
            <w:tcBorders>
              <w:top w:val="single" w:sz="4" w:space="0" w:color="auto"/>
              <w:left w:val="single" w:sz="4" w:space="0" w:color="auto"/>
              <w:bottom w:val="single" w:sz="4" w:space="0" w:color="auto"/>
              <w:right w:val="single" w:sz="12" w:space="0" w:color="auto"/>
            </w:tcBorders>
            <w:shd w:val="clear" w:color="auto" w:fill="C0C0C0"/>
          </w:tcPr>
          <w:p w:rsidR="002E7350" w:rsidRPr="005530C0" w:rsidRDefault="00F60FCA"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Course code: </w:t>
            </w:r>
          </w:p>
        </w:tc>
      </w:tr>
      <w:tr w:rsidR="002E7350" w:rsidRPr="005530C0" w:rsidTr="005530C0">
        <w:trPr>
          <w:cantSplit/>
          <w:jc w:val="center"/>
        </w:trPr>
        <w:tc>
          <w:tcPr>
            <w:tcW w:w="674" w:type="dxa"/>
            <w:vMerge/>
            <w:tcBorders>
              <w:top w:val="single" w:sz="12" w:space="0" w:color="auto"/>
              <w:left w:val="single" w:sz="12" w:space="0" w:color="auto"/>
              <w:bottom w:val="single" w:sz="12" w:space="0" w:color="auto"/>
              <w:right w:val="single" w:sz="4" w:space="0" w:color="auto"/>
            </w:tcBorders>
            <w:vAlign w:val="center"/>
          </w:tcPr>
          <w:p w:rsidR="002E7350" w:rsidRPr="005530C0" w:rsidRDefault="002E7350" w:rsidP="008B6109">
            <w:pPr>
              <w:spacing w:after="0" w:line="240" w:lineRule="auto"/>
              <w:rPr>
                <w:rFonts w:asciiTheme="minorHAnsi" w:hAnsiTheme="minorHAnsi" w:cstheme="minorHAnsi"/>
                <w:lang w:val="en-GB"/>
              </w:rPr>
            </w:pPr>
          </w:p>
        </w:tc>
        <w:tc>
          <w:tcPr>
            <w:tcW w:w="9334" w:type="dxa"/>
            <w:gridSpan w:val="12"/>
            <w:tcBorders>
              <w:top w:val="single" w:sz="4" w:space="0" w:color="auto"/>
              <w:left w:val="single" w:sz="4" w:space="0" w:color="auto"/>
              <w:bottom w:val="single" w:sz="4" w:space="0" w:color="auto"/>
              <w:right w:val="single" w:sz="12" w:space="0" w:color="auto"/>
            </w:tcBorders>
            <w:shd w:val="clear" w:color="auto" w:fill="auto"/>
          </w:tcPr>
          <w:p w:rsidR="002E7350" w:rsidRPr="005530C0" w:rsidRDefault="002E7350" w:rsidP="008B6109">
            <w:pPr>
              <w:spacing w:after="0" w:line="240" w:lineRule="auto"/>
              <w:rPr>
                <w:rFonts w:asciiTheme="minorHAnsi" w:hAnsiTheme="minorHAnsi" w:cstheme="minorHAnsi"/>
                <w:b/>
                <w:lang w:val="en-GB"/>
              </w:rPr>
            </w:pPr>
            <w:r w:rsidRPr="005530C0">
              <w:rPr>
                <w:rFonts w:asciiTheme="minorHAnsi" w:hAnsiTheme="minorHAnsi" w:cstheme="minorHAnsi"/>
                <w:lang w:val="en-GB"/>
              </w:rPr>
              <w:t>Organisational Unit conducting the course/module:</w:t>
            </w:r>
            <w:r w:rsidRPr="005530C0">
              <w:rPr>
                <w:rFonts w:asciiTheme="minorHAnsi" w:hAnsiTheme="minorHAnsi" w:cstheme="minorHAnsi"/>
                <w:b/>
                <w:lang w:val="en-GB"/>
              </w:rPr>
              <w:t xml:space="preserve"> Ins</w:t>
            </w:r>
            <w:r w:rsidR="008B6109" w:rsidRPr="005530C0">
              <w:rPr>
                <w:rFonts w:asciiTheme="minorHAnsi" w:hAnsiTheme="minorHAnsi" w:cstheme="minorHAnsi"/>
                <w:b/>
                <w:lang w:val="en-GB"/>
              </w:rPr>
              <w:t>titute of Economics</w:t>
            </w:r>
          </w:p>
        </w:tc>
      </w:tr>
      <w:tr w:rsidR="002E7350" w:rsidRPr="005530C0" w:rsidTr="005530C0">
        <w:trPr>
          <w:cantSplit/>
          <w:jc w:val="center"/>
        </w:trPr>
        <w:tc>
          <w:tcPr>
            <w:tcW w:w="674" w:type="dxa"/>
            <w:vMerge/>
            <w:tcBorders>
              <w:top w:val="single" w:sz="12" w:space="0" w:color="auto"/>
              <w:left w:val="single" w:sz="12" w:space="0" w:color="auto"/>
              <w:bottom w:val="single" w:sz="12" w:space="0" w:color="auto"/>
              <w:right w:val="single" w:sz="4" w:space="0" w:color="auto"/>
            </w:tcBorders>
            <w:vAlign w:val="center"/>
          </w:tcPr>
          <w:p w:rsidR="002E7350" w:rsidRPr="005530C0" w:rsidRDefault="002E7350" w:rsidP="008B6109">
            <w:pPr>
              <w:spacing w:after="0" w:line="240" w:lineRule="auto"/>
              <w:rPr>
                <w:rFonts w:asciiTheme="minorHAnsi" w:hAnsiTheme="minorHAnsi" w:cstheme="minorHAnsi"/>
                <w:lang w:val="en-GB"/>
              </w:rPr>
            </w:pPr>
          </w:p>
        </w:tc>
        <w:tc>
          <w:tcPr>
            <w:tcW w:w="4571" w:type="dxa"/>
            <w:gridSpan w:val="5"/>
            <w:tcBorders>
              <w:top w:val="single" w:sz="4" w:space="0" w:color="auto"/>
              <w:left w:val="single" w:sz="4" w:space="0" w:color="auto"/>
              <w:bottom w:val="single" w:sz="4" w:space="0" w:color="auto"/>
              <w:right w:val="single" w:sz="4" w:space="0" w:color="auto"/>
            </w:tcBorders>
            <w:shd w:val="clear" w:color="auto" w:fill="auto"/>
          </w:tcPr>
          <w:p w:rsidR="002E7350" w:rsidRPr="005530C0" w:rsidRDefault="002E7350"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Field of study:</w:t>
            </w:r>
            <w:r w:rsidRPr="005530C0">
              <w:rPr>
                <w:rFonts w:asciiTheme="minorHAnsi" w:hAnsiTheme="minorHAnsi" w:cstheme="minorHAnsi"/>
                <w:b/>
                <w:lang w:val="en-GB"/>
              </w:rPr>
              <w:t xml:space="preserve"> </w:t>
            </w:r>
            <w:r w:rsidR="008B6109" w:rsidRPr="005530C0">
              <w:rPr>
                <w:rFonts w:asciiTheme="minorHAnsi" w:hAnsiTheme="minorHAnsi" w:cstheme="minorHAnsi"/>
                <w:b/>
                <w:lang w:val="en-GB"/>
              </w:rPr>
              <w:t>Managerial and legal</w:t>
            </w:r>
          </w:p>
        </w:tc>
        <w:tc>
          <w:tcPr>
            <w:tcW w:w="4763" w:type="dxa"/>
            <w:gridSpan w:val="7"/>
            <w:tcBorders>
              <w:top w:val="single" w:sz="4" w:space="0" w:color="auto"/>
              <w:left w:val="single" w:sz="4" w:space="0" w:color="auto"/>
              <w:bottom w:val="single" w:sz="4" w:space="0" w:color="auto"/>
              <w:right w:val="single" w:sz="12" w:space="0" w:color="auto"/>
            </w:tcBorders>
            <w:shd w:val="clear" w:color="auto" w:fill="auto"/>
          </w:tcPr>
          <w:p w:rsidR="002E7350" w:rsidRPr="005530C0" w:rsidRDefault="002E7350"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Study cycle: </w:t>
            </w:r>
            <w:r w:rsidR="008B6109" w:rsidRPr="005530C0">
              <w:rPr>
                <w:rFonts w:asciiTheme="minorHAnsi" w:hAnsiTheme="minorHAnsi" w:cstheme="minorHAnsi"/>
                <w:b/>
                <w:lang w:val="en-GB"/>
              </w:rPr>
              <w:t>MASTER</w:t>
            </w:r>
          </w:p>
        </w:tc>
      </w:tr>
      <w:tr w:rsidR="00417CC3" w:rsidRPr="005530C0" w:rsidTr="005530C0">
        <w:trPr>
          <w:cantSplit/>
          <w:jc w:val="center"/>
        </w:trPr>
        <w:tc>
          <w:tcPr>
            <w:tcW w:w="674" w:type="dxa"/>
            <w:vMerge/>
            <w:tcBorders>
              <w:top w:val="single" w:sz="12" w:space="0" w:color="auto"/>
              <w:left w:val="single" w:sz="12" w:space="0" w:color="auto"/>
              <w:bottom w:val="single" w:sz="12" w:space="0" w:color="auto"/>
              <w:right w:val="single" w:sz="4" w:space="0" w:color="auto"/>
            </w:tcBorders>
            <w:vAlign w:val="center"/>
          </w:tcPr>
          <w:p w:rsidR="00417CC3" w:rsidRPr="005530C0" w:rsidRDefault="00417CC3" w:rsidP="008B6109">
            <w:pPr>
              <w:spacing w:after="0" w:line="240" w:lineRule="auto"/>
              <w:rPr>
                <w:rFonts w:asciiTheme="minorHAnsi" w:hAnsiTheme="minorHAnsi" w:cstheme="minorHAnsi"/>
                <w:lang w:val="en-GB"/>
              </w:rPr>
            </w:pPr>
          </w:p>
        </w:tc>
        <w:tc>
          <w:tcPr>
            <w:tcW w:w="4571" w:type="dxa"/>
            <w:gridSpan w:val="5"/>
            <w:tcBorders>
              <w:top w:val="single" w:sz="4" w:space="0" w:color="auto"/>
              <w:left w:val="single" w:sz="4" w:space="0" w:color="auto"/>
              <w:bottom w:val="single" w:sz="4" w:space="0" w:color="auto"/>
              <w:right w:val="single" w:sz="4" w:space="0" w:color="auto"/>
            </w:tcBorders>
            <w:shd w:val="clear" w:color="auto" w:fill="auto"/>
          </w:tcPr>
          <w:p w:rsidR="00417CC3" w:rsidRPr="005530C0" w:rsidRDefault="00417CC3"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Mode of study: </w:t>
            </w:r>
            <w:r w:rsidRPr="005530C0">
              <w:rPr>
                <w:rFonts w:asciiTheme="minorHAnsi" w:hAnsiTheme="minorHAnsi" w:cstheme="minorHAnsi"/>
                <w:b/>
                <w:lang w:val="en-GB"/>
              </w:rPr>
              <w:t>full - time</w:t>
            </w:r>
          </w:p>
        </w:tc>
        <w:tc>
          <w:tcPr>
            <w:tcW w:w="4763" w:type="dxa"/>
            <w:gridSpan w:val="7"/>
            <w:tcBorders>
              <w:top w:val="single" w:sz="4" w:space="0" w:color="auto"/>
              <w:left w:val="single" w:sz="4" w:space="0" w:color="auto"/>
              <w:bottom w:val="single" w:sz="4" w:space="0" w:color="auto"/>
              <w:right w:val="single" w:sz="12" w:space="0" w:color="auto"/>
            </w:tcBorders>
            <w:shd w:val="clear" w:color="auto" w:fill="auto"/>
          </w:tcPr>
          <w:p w:rsidR="00417CC3" w:rsidRPr="005530C0" w:rsidRDefault="00417CC3"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Study profile: </w:t>
            </w:r>
            <w:r w:rsidRPr="005530C0">
              <w:rPr>
                <w:rFonts w:asciiTheme="minorHAnsi" w:hAnsiTheme="minorHAnsi" w:cstheme="minorHAnsi"/>
                <w:b/>
                <w:lang w:val="en-GB"/>
              </w:rPr>
              <w:t>practical</w:t>
            </w:r>
          </w:p>
        </w:tc>
      </w:tr>
      <w:tr w:rsidR="002E7350" w:rsidRPr="005530C0" w:rsidTr="005530C0">
        <w:trPr>
          <w:cantSplit/>
          <w:jc w:val="center"/>
        </w:trPr>
        <w:tc>
          <w:tcPr>
            <w:tcW w:w="674" w:type="dxa"/>
            <w:vMerge/>
            <w:tcBorders>
              <w:top w:val="single" w:sz="12" w:space="0" w:color="auto"/>
              <w:left w:val="single" w:sz="12" w:space="0" w:color="auto"/>
              <w:bottom w:val="single" w:sz="12" w:space="0" w:color="auto"/>
              <w:right w:val="single" w:sz="4" w:space="0" w:color="auto"/>
            </w:tcBorders>
            <w:vAlign w:val="center"/>
          </w:tcPr>
          <w:p w:rsidR="002E7350" w:rsidRPr="005530C0" w:rsidRDefault="002E7350" w:rsidP="008B6109">
            <w:pPr>
              <w:spacing w:after="0" w:line="240" w:lineRule="auto"/>
              <w:rPr>
                <w:rFonts w:asciiTheme="minorHAnsi" w:hAnsiTheme="minorHAnsi" w:cstheme="minorHAnsi"/>
                <w:lang w:val="en-GB"/>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2E7350" w:rsidRPr="005530C0" w:rsidRDefault="0053104C"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Year:</w:t>
            </w:r>
            <w:r w:rsidR="002E7350" w:rsidRPr="005530C0">
              <w:rPr>
                <w:rFonts w:asciiTheme="minorHAnsi" w:hAnsiTheme="minorHAnsi" w:cstheme="minorHAnsi"/>
                <w:lang w:val="en-GB"/>
              </w:rPr>
              <w:t xml:space="preserve"> </w:t>
            </w:r>
            <w:r w:rsidRPr="005530C0">
              <w:rPr>
                <w:rFonts w:asciiTheme="minorHAnsi" w:hAnsiTheme="minorHAnsi" w:cstheme="minorHAnsi"/>
                <w:lang w:val="en-GB"/>
              </w:rPr>
              <w:t xml:space="preserve"> </w:t>
            </w:r>
            <w:r w:rsidRPr="005530C0">
              <w:rPr>
                <w:rFonts w:asciiTheme="minorHAnsi" w:hAnsiTheme="minorHAnsi" w:cstheme="minorHAnsi"/>
                <w:b/>
                <w:lang w:val="en-GB"/>
              </w:rPr>
              <w:t xml:space="preserve">I </w:t>
            </w:r>
            <w:r w:rsidR="002E7350" w:rsidRPr="005530C0">
              <w:rPr>
                <w:rFonts w:asciiTheme="minorHAnsi" w:hAnsiTheme="minorHAnsi" w:cstheme="minorHAnsi"/>
                <w:lang w:val="en-GB"/>
              </w:rPr>
              <w:t xml:space="preserve">semester: </w:t>
            </w:r>
            <w:r w:rsidR="008B6109" w:rsidRPr="005530C0">
              <w:rPr>
                <w:rFonts w:asciiTheme="minorHAnsi" w:hAnsiTheme="minorHAnsi" w:cstheme="minorHAnsi"/>
                <w:b/>
                <w:lang w:val="en-GB"/>
              </w:rPr>
              <w:t>I</w:t>
            </w:r>
          </w:p>
        </w:tc>
        <w:tc>
          <w:tcPr>
            <w:tcW w:w="3826" w:type="dxa"/>
            <w:gridSpan w:val="5"/>
            <w:tcBorders>
              <w:top w:val="single" w:sz="4" w:space="0" w:color="auto"/>
              <w:left w:val="single" w:sz="4" w:space="0" w:color="auto"/>
              <w:bottom w:val="single" w:sz="4" w:space="0" w:color="auto"/>
              <w:right w:val="single" w:sz="4" w:space="0" w:color="auto"/>
            </w:tcBorders>
            <w:shd w:val="clear" w:color="auto" w:fill="auto"/>
          </w:tcPr>
          <w:p w:rsidR="002E7350" w:rsidRPr="005530C0" w:rsidRDefault="002E7350"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Course/module status:</w:t>
            </w:r>
          </w:p>
          <w:p w:rsidR="002E7350" w:rsidRPr="005530C0" w:rsidRDefault="0053104C" w:rsidP="008B6109">
            <w:pPr>
              <w:spacing w:after="0" w:line="240" w:lineRule="auto"/>
              <w:rPr>
                <w:rFonts w:asciiTheme="minorHAnsi" w:hAnsiTheme="minorHAnsi" w:cstheme="minorHAnsi"/>
                <w:b/>
                <w:lang w:val="en-GB"/>
              </w:rPr>
            </w:pPr>
            <w:r w:rsidRPr="005530C0">
              <w:rPr>
                <w:rFonts w:asciiTheme="minorHAnsi" w:hAnsiTheme="minorHAnsi" w:cstheme="minorHAnsi"/>
                <w:b/>
                <w:lang w:val="en-GB"/>
              </w:rPr>
              <w:t>optional</w:t>
            </w:r>
          </w:p>
        </w:tc>
        <w:tc>
          <w:tcPr>
            <w:tcW w:w="3952" w:type="dxa"/>
            <w:gridSpan w:val="6"/>
            <w:tcBorders>
              <w:top w:val="single" w:sz="4" w:space="0" w:color="auto"/>
              <w:left w:val="single" w:sz="4" w:space="0" w:color="auto"/>
              <w:bottom w:val="single" w:sz="4" w:space="0" w:color="auto"/>
              <w:right w:val="single" w:sz="12" w:space="0" w:color="auto"/>
            </w:tcBorders>
            <w:shd w:val="clear" w:color="auto" w:fill="auto"/>
          </w:tcPr>
          <w:p w:rsidR="002E7350" w:rsidRPr="005530C0" w:rsidRDefault="002E7350"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Course/module language:</w:t>
            </w:r>
          </w:p>
          <w:p w:rsidR="002E7350" w:rsidRPr="005530C0" w:rsidRDefault="002E7350" w:rsidP="008B6109">
            <w:pPr>
              <w:spacing w:after="0" w:line="240" w:lineRule="auto"/>
              <w:rPr>
                <w:rFonts w:asciiTheme="minorHAnsi" w:hAnsiTheme="minorHAnsi" w:cstheme="minorHAnsi"/>
                <w:b/>
                <w:lang w:val="en-GB"/>
              </w:rPr>
            </w:pPr>
            <w:r w:rsidRPr="005530C0">
              <w:rPr>
                <w:rFonts w:asciiTheme="minorHAnsi" w:hAnsiTheme="minorHAnsi" w:cstheme="minorHAnsi"/>
                <w:b/>
                <w:lang w:val="en-GB"/>
              </w:rPr>
              <w:t>English</w:t>
            </w:r>
          </w:p>
        </w:tc>
      </w:tr>
      <w:tr w:rsidR="002E7350" w:rsidRPr="005530C0" w:rsidTr="005530C0">
        <w:trPr>
          <w:cantSplit/>
          <w:jc w:val="center"/>
        </w:trPr>
        <w:tc>
          <w:tcPr>
            <w:tcW w:w="674" w:type="dxa"/>
            <w:vMerge/>
            <w:tcBorders>
              <w:top w:val="single" w:sz="12" w:space="0" w:color="auto"/>
              <w:left w:val="single" w:sz="12" w:space="0" w:color="auto"/>
              <w:bottom w:val="single" w:sz="12" w:space="0" w:color="auto"/>
              <w:right w:val="single" w:sz="4" w:space="0" w:color="auto"/>
            </w:tcBorders>
            <w:vAlign w:val="center"/>
          </w:tcPr>
          <w:p w:rsidR="002E7350" w:rsidRPr="005530C0" w:rsidRDefault="002E7350" w:rsidP="008B6109">
            <w:pPr>
              <w:spacing w:after="0" w:line="240" w:lineRule="auto"/>
              <w:rPr>
                <w:rFonts w:asciiTheme="minorHAnsi" w:hAnsiTheme="minorHAnsi" w:cstheme="minorHAnsi"/>
                <w:lang w:val="en-GB"/>
              </w:rPr>
            </w:pPr>
          </w:p>
        </w:tc>
        <w:tc>
          <w:tcPr>
            <w:tcW w:w="1556" w:type="dxa"/>
            <w:tcBorders>
              <w:top w:val="single" w:sz="4" w:space="0" w:color="auto"/>
              <w:left w:val="single" w:sz="4" w:space="0" w:color="auto"/>
              <w:bottom w:val="single" w:sz="4" w:space="0" w:color="auto"/>
              <w:right w:val="single" w:sz="4" w:space="0" w:color="auto"/>
            </w:tcBorders>
          </w:tcPr>
          <w:p w:rsidR="002E7350" w:rsidRPr="005530C0" w:rsidRDefault="002E7350" w:rsidP="008B6109">
            <w:pPr>
              <w:spacing w:before="120" w:after="0" w:line="240" w:lineRule="auto"/>
              <w:rPr>
                <w:rFonts w:asciiTheme="minorHAnsi" w:hAnsiTheme="minorHAnsi" w:cstheme="minorHAnsi"/>
                <w:lang w:val="en-GB"/>
              </w:rPr>
            </w:pPr>
            <w:r w:rsidRPr="005530C0">
              <w:rPr>
                <w:rFonts w:asciiTheme="minorHAnsi" w:hAnsiTheme="minorHAnsi" w:cstheme="minorHAnsi"/>
                <w:lang w:val="en-GB"/>
              </w:rPr>
              <w:t>Form of tuition</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E7350" w:rsidRPr="005530C0" w:rsidRDefault="002E7350"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lecture</w:t>
            </w:r>
          </w:p>
        </w:tc>
        <w:tc>
          <w:tcPr>
            <w:tcW w:w="1416" w:type="dxa"/>
            <w:tcBorders>
              <w:top w:val="single" w:sz="4" w:space="0" w:color="auto"/>
              <w:left w:val="single" w:sz="4" w:space="0" w:color="auto"/>
              <w:bottom w:val="single" w:sz="4" w:space="0" w:color="auto"/>
              <w:right w:val="single" w:sz="4" w:space="0" w:color="auto"/>
            </w:tcBorders>
            <w:vAlign w:val="center"/>
          </w:tcPr>
          <w:p w:rsidR="002E7350" w:rsidRPr="005530C0" w:rsidRDefault="002E7350"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class</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7350" w:rsidRPr="005530C0" w:rsidRDefault="002E7350"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laboratory</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7350" w:rsidRPr="005530C0" w:rsidRDefault="002E7350"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project</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2E7350" w:rsidRPr="005530C0" w:rsidRDefault="002E7350"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seminar</w:t>
            </w:r>
          </w:p>
        </w:tc>
        <w:tc>
          <w:tcPr>
            <w:tcW w:w="1538" w:type="dxa"/>
            <w:tcBorders>
              <w:top w:val="single" w:sz="4" w:space="0" w:color="auto"/>
              <w:left w:val="single" w:sz="4" w:space="0" w:color="auto"/>
              <w:bottom w:val="single" w:sz="4" w:space="0" w:color="auto"/>
              <w:right w:val="single" w:sz="12" w:space="0" w:color="auto"/>
            </w:tcBorders>
            <w:vAlign w:val="center"/>
          </w:tcPr>
          <w:p w:rsidR="002E7350" w:rsidRPr="005530C0" w:rsidRDefault="002E7350"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other (please, specify)</w:t>
            </w:r>
          </w:p>
        </w:tc>
      </w:tr>
      <w:tr w:rsidR="002E7350" w:rsidRPr="005530C0" w:rsidTr="005530C0">
        <w:trPr>
          <w:cantSplit/>
          <w:trHeight w:val="406"/>
          <w:jc w:val="center"/>
        </w:trPr>
        <w:tc>
          <w:tcPr>
            <w:tcW w:w="674" w:type="dxa"/>
            <w:vMerge/>
            <w:tcBorders>
              <w:top w:val="single" w:sz="12" w:space="0" w:color="auto"/>
              <w:left w:val="single" w:sz="12" w:space="0" w:color="auto"/>
              <w:bottom w:val="single" w:sz="12" w:space="0" w:color="auto"/>
              <w:right w:val="single" w:sz="4" w:space="0" w:color="auto"/>
            </w:tcBorders>
            <w:vAlign w:val="center"/>
          </w:tcPr>
          <w:p w:rsidR="002E7350" w:rsidRPr="005530C0" w:rsidRDefault="002E7350" w:rsidP="008B6109">
            <w:pPr>
              <w:spacing w:after="0" w:line="240" w:lineRule="auto"/>
              <w:rPr>
                <w:rFonts w:asciiTheme="minorHAnsi" w:hAnsiTheme="minorHAnsi" w:cstheme="minorHAnsi"/>
                <w:lang w:val="en-GB"/>
              </w:rPr>
            </w:pPr>
          </w:p>
        </w:tc>
        <w:tc>
          <w:tcPr>
            <w:tcW w:w="1556" w:type="dxa"/>
            <w:tcBorders>
              <w:top w:val="single" w:sz="4" w:space="0" w:color="auto"/>
              <w:left w:val="single" w:sz="4" w:space="0" w:color="auto"/>
              <w:bottom w:val="single" w:sz="12" w:space="0" w:color="auto"/>
              <w:right w:val="single" w:sz="4" w:space="0" w:color="auto"/>
            </w:tcBorders>
          </w:tcPr>
          <w:p w:rsidR="002E7350" w:rsidRPr="005530C0" w:rsidRDefault="002E7350" w:rsidP="008B6109">
            <w:pPr>
              <w:spacing w:before="120" w:after="120" w:line="240" w:lineRule="auto"/>
              <w:rPr>
                <w:rFonts w:asciiTheme="minorHAnsi" w:hAnsiTheme="minorHAnsi" w:cstheme="minorHAnsi"/>
                <w:lang w:val="en-GB"/>
              </w:rPr>
            </w:pPr>
            <w:r w:rsidRPr="005530C0">
              <w:rPr>
                <w:rFonts w:asciiTheme="minorHAnsi" w:hAnsiTheme="minorHAnsi" w:cstheme="minorHAnsi"/>
                <w:lang w:val="en-GB"/>
              </w:rPr>
              <w:t>Course load (hrs)</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E7350" w:rsidRPr="005530C0" w:rsidRDefault="008B6109" w:rsidP="008B6109">
            <w:pPr>
              <w:pStyle w:val="Bezodstpw"/>
              <w:spacing w:line="240" w:lineRule="auto"/>
              <w:jc w:val="center"/>
              <w:rPr>
                <w:rFonts w:asciiTheme="minorHAnsi" w:hAnsiTheme="minorHAnsi" w:cstheme="minorHAnsi"/>
                <w:b/>
              </w:rPr>
            </w:pPr>
            <w:r w:rsidRPr="005530C0">
              <w:rPr>
                <w:rFonts w:asciiTheme="minorHAnsi" w:hAnsiTheme="minorHAnsi" w:cstheme="minorHAnsi"/>
                <w:b/>
              </w:rPr>
              <w:t>15</w:t>
            </w:r>
          </w:p>
        </w:tc>
        <w:tc>
          <w:tcPr>
            <w:tcW w:w="1416" w:type="dxa"/>
            <w:tcBorders>
              <w:top w:val="single" w:sz="4" w:space="0" w:color="auto"/>
              <w:left w:val="single" w:sz="4" w:space="0" w:color="auto"/>
              <w:bottom w:val="single" w:sz="12" w:space="0" w:color="auto"/>
              <w:right w:val="single" w:sz="4" w:space="0" w:color="auto"/>
            </w:tcBorders>
            <w:shd w:val="clear" w:color="auto" w:fill="auto"/>
            <w:vAlign w:val="center"/>
          </w:tcPr>
          <w:p w:rsidR="002E7350" w:rsidRPr="005530C0" w:rsidRDefault="008B6109" w:rsidP="008B6109">
            <w:pPr>
              <w:pStyle w:val="Bezodstpw"/>
              <w:spacing w:line="240" w:lineRule="auto"/>
              <w:jc w:val="center"/>
              <w:rPr>
                <w:rFonts w:asciiTheme="minorHAnsi" w:hAnsiTheme="minorHAnsi" w:cstheme="minorHAnsi"/>
                <w:b/>
              </w:rPr>
            </w:pPr>
            <w:r w:rsidRPr="005530C0">
              <w:rPr>
                <w:rFonts w:asciiTheme="minorHAnsi" w:hAnsiTheme="minorHAnsi" w:cstheme="minorHAnsi"/>
                <w:b/>
              </w:rPr>
              <w:t>15</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E7350" w:rsidRPr="005530C0" w:rsidRDefault="002E7350" w:rsidP="008B6109">
            <w:pPr>
              <w:spacing w:after="0" w:line="240" w:lineRule="auto"/>
              <w:jc w:val="center"/>
              <w:rPr>
                <w:rFonts w:asciiTheme="minorHAnsi" w:hAnsiTheme="minorHAnsi" w:cstheme="minorHAnsi"/>
                <w:b/>
                <w:lang w:val="en-GB"/>
              </w:rPr>
            </w:pPr>
          </w:p>
        </w:tc>
        <w:tc>
          <w:tcPr>
            <w:tcW w:w="11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E7350" w:rsidRPr="005530C0" w:rsidRDefault="002E7350" w:rsidP="008B6109">
            <w:pPr>
              <w:spacing w:after="0" w:line="240" w:lineRule="auto"/>
              <w:jc w:val="center"/>
              <w:rPr>
                <w:rFonts w:asciiTheme="minorHAnsi" w:hAnsiTheme="minorHAnsi" w:cstheme="minorHAnsi"/>
                <w:b/>
                <w:lang w:val="en-GB"/>
              </w:rPr>
            </w:pPr>
          </w:p>
        </w:tc>
        <w:tc>
          <w:tcPr>
            <w:tcW w:w="128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E7350" w:rsidRPr="005530C0" w:rsidRDefault="002E7350" w:rsidP="008B6109">
            <w:pPr>
              <w:spacing w:after="0" w:line="240" w:lineRule="auto"/>
              <w:jc w:val="center"/>
              <w:rPr>
                <w:rFonts w:asciiTheme="minorHAnsi" w:hAnsiTheme="minorHAnsi" w:cstheme="minorHAnsi"/>
                <w:b/>
                <w:lang w:val="en-GB"/>
              </w:rPr>
            </w:pPr>
          </w:p>
        </w:tc>
        <w:tc>
          <w:tcPr>
            <w:tcW w:w="1538" w:type="dxa"/>
            <w:tcBorders>
              <w:top w:val="single" w:sz="4" w:space="0" w:color="auto"/>
              <w:left w:val="single" w:sz="4" w:space="0" w:color="auto"/>
              <w:bottom w:val="single" w:sz="12" w:space="0" w:color="auto"/>
              <w:right w:val="single" w:sz="12" w:space="0" w:color="auto"/>
            </w:tcBorders>
            <w:shd w:val="clear" w:color="auto" w:fill="auto"/>
            <w:vAlign w:val="center"/>
          </w:tcPr>
          <w:p w:rsidR="002E7350" w:rsidRPr="005530C0" w:rsidRDefault="002E7350" w:rsidP="008B6109">
            <w:pPr>
              <w:spacing w:after="0" w:line="240" w:lineRule="auto"/>
              <w:jc w:val="center"/>
              <w:rPr>
                <w:rFonts w:asciiTheme="minorHAnsi" w:hAnsiTheme="minorHAnsi" w:cstheme="minorHAnsi"/>
                <w:b/>
                <w:lang w:val="en-GB"/>
              </w:rPr>
            </w:pPr>
          </w:p>
        </w:tc>
      </w:tr>
      <w:tr w:rsidR="006521E7" w:rsidRPr="005530C0" w:rsidTr="005530C0">
        <w:trPr>
          <w:trHeight w:val="436"/>
          <w:jc w:val="center"/>
        </w:trPr>
        <w:tc>
          <w:tcPr>
            <w:tcW w:w="3222" w:type="dxa"/>
            <w:gridSpan w:val="4"/>
            <w:tcBorders>
              <w:top w:val="single" w:sz="4" w:space="0" w:color="auto"/>
              <w:left w:val="single" w:sz="12" w:space="0" w:color="auto"/>
              <w:bottom w:val="single" w:sz="4" w:space="0" w:color="auto"/>
              <w:right w:val="single" w:sz="4" w:space="0" w:color="auto"/>
            </w:tcBorders>
            <w:vAlign w:val="center"/>
          </w:tcPr>
          <w:p w:rsidR="006521E7" w:rsidRPr="005530C0" w:rsidRDefault="006521E7"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Module/course coordinator</w:t>
            </w:r>
          </w:p>
        </w:tc>
        <w:tc>
          <w:tcPr>
            <w:tcW w:w="678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6521E7" w:rsidRPr="005530C0" w:rsidRDefault="006521E7" w:rsidP="0098640E">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Tomasz </w:t>
            </w:r>
            <w:proofErr w:type="spellStart"/>
            <w:r w:rsidRPr="005530C0">
              <w:rPr>
                <w:rFonts w:asciiTheme="minorHAnsi" w:hAnsiTheme="minorHAnsi" w:cstheme="minorHAnsi"/>
                <w:lang w:val="en-GB"/>
              </w:rPr>
              <w:t>Korol</w:t>
            </w:r>
            <w:proofErr w:type="spellEnd"/>
            <w:r w:rsidRPr="005530C0">
              <w:rPr>
                <w:rFonts w:asciiTheme="minorHAnsi" w:hAnsiTheme="minorHAnsi" w:cstheme="minorHAnsi"/>
                <w:lang w:val="en-GB"/>
              </w:rPr>
              <w:t xml:space="preserve"> (</w:t>
            </w:r>
            <w:proofErr w:type="spellStart"/>
            <w:r w:rsidRPr="005530C0">
              <w:rPr>
                <w:rFonts w:asciiTheme="minorHAnsi" w:hAnsiTheme="minorHAnsi" w:cstheme="minorHAnsi"/>
                <w:lang w:val="en-GB"/>
              </w:rPr>
              <w:t>dr</w:t>
            </w:r>
            <w:proofErr w:type="spellEnd"/>
            <w:r w:rsidRPr="005530C0">
              <w:rPr>
                <w:rFonts w:asciiTheme="minorHAnsi" w:hAnsiTheme="minorHAnsi" w:cstheme="minorHAnsi"/>
                <w:lang w:val="en-GB"/>
              </w:rPr>
              <w:t xml:space="preserve"> hab. </w:t>
            </w:r>
            <w:proofErr w:type="spellStart"/>
            <w:r w:rsidRPr="005530C0">
              <w:rPr>
                <w:rFonts w:asciiTheme="minorHAnsi" w:hAnsiTheme="minorHAnsi" w:cstheme="minorHAnsi"/>
                <w:lang w:val="en-GB"/>
              </w:rPr>
              <w:t>inż</w:t>
            </w:r>
            <w:proofErr w:type="spellEnd"/>
            <w:r w:rsidRPr="005530C0">
              <w:rPr>
                <w:rFonts w:asciiTheme="minorHAnsi" w:hAnsiTheme="minorHAnsi" w:cstheme="minorHAnsi"/>
                <w:lang w:val="en-GB"/>
              </w:rPr>
              <w:t xml:space="preserve">.) - Associate professor </w:t>
            </w:r>
          </w:p>
        </w:tc>
      </w:tr>
      <w:tr w:rsidR="006521E7" w:rsidRPr="005530C0" w:rsidTr="005530C0">
        <w:trPr>
          <w:trHeight w:val="436"/>
          <w:jc w:val="center"/>
        </w:trPr>
        <w:tc>
          <w:tcPr>
            <w:tcW w:w="3222" w:type="dxa"/>
            <w:gridSpan w:val="4"/>
            <w:tcBorders>
              <w:top w:val="single" w:sz="4" w:space="0" w:color="auto"/>
              <w:left w:val="single" w:sz="12" w:space="0" w:color="auto"/>
              <w:bottom w:val="single" w:sz="12" w:space="0" w:color="auto"/>
              <w:right w:val="single" w:sz="4" w:space="0" w:color="auto"/>
            </w:tcBorders>
            <w:vAlign w:val="center"/>
          </w:tcPr>
          <w:p w:rsidR="006521E7" w:rsidRPr="005530C0" w:rsidRDefault="006521E7"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Lecturer</w:t>
            </w:r>
          </w:p>
        </w:tc>
        <w:tc>
          <w:tcPr>
            <w:tcW w:w="6786" w:type="dxa"/>
            <w:gridSpan w:val="9"/>
            <w:tcBorders>
              <w:top w:val="single" w:sz="4" w:space="0" w:color="auto"/>
              <w:left w:val="single" w:sz="4" w:space="0" w:color="auto"/>
              <w:bottom w:val="single" w:sz="12" w:space="0" w:color="auto"/>
              <w:right w:val="single" w:sz="12" w:space="0" w:color="auto"/>
            </w:tcBorders>
            <w:vAlign w:val="center"/>
          </w:tcPr>
          <w:p w:rsidR="006521E7" w:rsidRPr="005530C0" w:rsidRDefault="006521E7" w:rsidP="0098640E">
            <w:pPr>
              <w:spacing w:after="0" w:line="240" w:lineRule="auto"/>
              <w:rPr>
                <w:rFonts w:asciiTheme="minorHAnsi" w:hAnsiTheme="minorHAnsi" w:cstheme="minorHAnsi"/>
                <w:lang w:val="en-GB"/>
              </w:rPr>
            </w:pPr>
            <w:r w:rsidRPr="005530C0">
              <w:rPr>
                <w:rFonts w:asciiTheme="minorHAnsi" w:hAnsiTheme="minorHAnsi" w:cstheme="minorHAnsi"/>
                <w:lang w:val="en-GB"/>
              </w:rPr>
              <w:t xml:space="preserve">Tomasz </w:t>
            </w:r>
            <w:proofErr w:type="spellStart"/>
            <w:r w:rsidRPr="005530C0">
              <w:rPr>
                <w:rFonts w:asciiTheme="minorHAnsi" w:hAnsiTheme="minorHAnsi" w:cstheme="minorHAnsi"/>
                <w:lang w:val="en-GB"/>
              </w:rPr>
              <w:t>Korol</w:t>
            </w:r>
            <w:proofErr w:type="spellEnd"/>
            <w:r w:rsidRPr="005530C0">
              <w:rPr>
                <w:rFonts w:asciiTheme="minorHAnsi" w:hAnsiTheme="minorHAnsi" w:cstheme="minorHAnsi"/>
                <w:lang w:val="en-GB"/>
              </w:rPr>
              <w:t xml:space="preserve"> (</w:t>
            </w:r>
            <w:proofErr w:type="spellStart"/>
            <w:r w:rsidRPr="005530C0">
              <w:rPr>
                <w:rFonts w:asciiTheme="minorHAnsi" w:hAnsiTheme="minorHAnsi" w:cstheme="minorHAnsi"/>
                <w:lang w:val="en-GB"/>
              </w:rPr>
              <w:t>dr</w:t>
            </w:r>
            <w:proofErr w:type="spellEnd"/>
            <w:r w:rsidRPr="005530C0">
              <w:rPr>
                <w:rFonts w:asciiTheme="minorHAnsi" w:hAnsiTheme="minorHAnsi" w:cstheme="minorHAnsi"/>
                <w:lang w:val="en-GB"/>
              </w:rPr>
              <w:t xml:space="preserve"> hab. </w:t>
            </w:r>
            <w:proofErr w:type="spellStart"/>
            <w:r w:rsidRPr="005530C0">
              <w:rPr>
                <w:rFonts w:asciiTheme="minorHAnsi" w:hAnsiTheme="minorHAnsi" w:cstheme="minorHAnsi"/>
                <w:lang w:val="en-GB"/>
              </w:rPr>
              <w:t>inż</w:t>
            </w:r>
            <w:proofErr w:type="spellEnd"/>
            <w:r w:rsidRPr="005530C0">
              <w:rPr>
                <w:rFonts w:asciiTheme="minorHAnsi" w:hAnsiTheme="minorHAnsi" w:cstheme="minorHAnsi"/>
                <w:lang w:val="en-GB"/>
              </w:rPr>
              <w:t xml:space="preserve">.) - Associate professor </w:t>
            </w:r>
          </w:p>
        </w:tc>
      </w:tr>
      <w:tr w:rsidR="008B6109" w:rsidRPr="005530C0" w:rsidTr="005530C0">
        <w:trPr>
          <w:jc w:val="center"/>
        </w:trPr>
        <w:tc>
          <w:tcPr>
            <w:tcW w:w="3222" w:type="dxa"/>
            <w:gridSpan w:val="4"/>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spacing w:before="120" w:after="0" w:line="240" w:lineRule="auto"/>
              <w:rPr>
                <w:rFonts w:asciiTheme="minorHAnsi" w:hAnsiTheme="minorHAnsi" w:cstheme="minorHAnsi"/>
                <w:lang w:val="en-GB"/>
              </w:rPr>
            </w:pPr>
            <w:r w:rsidRPr="005530C0">
              <w:rPr>
                <w:rFonts w:asciiTheme="minorHAnsi" w:hAnsiTheme="minorHAnsi" w:cstheme="minorHAnsi"/>
                <w:lang w:val="en-GB"/>
              </w:rPr>
              <w:t>Course/module objectives</w:t>
            </w:r>
          </w:p>
        </w:tc>
        <w:tc>
          <w:tcPr>
            <w:tcW w:w="678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8B6109" w:rsidRPr="005530C0" w:rsidRDefault="008B6109" w:rsidP="008B6109">
            <w:pPr>
              <w:spacing w:after="0" w:line="240" w:lineRule="auto"/>
              <w:jc w:val="both"/>
              <w:rPr>
                <w:rFonts w:asciiTheme="minorHAnsi" w:hAnsiTheme="minorHAnsi" w:cstheme="minorHAnsi"/>
              </w:rPr>
            </w:pPr>
            <w:r w:rsidRPr="005530C0">
              <w:rPr>
                <w:rFonts w:asciiTheme="minorHAnsi" w:hAnsiTheme="minorHAnsi" w:cstheme="minorHAnsi"/>
                <w:lang w:val="en-GB"/>
              </w:rPr>
              <w:t>The goal of the subject is to learn types of different alternatives in running international business and its strategies, to distinguish forms of international financial markets, factors influencing exchange rates, methods of hedging against appreciation and depreciation of exchange rates, different possibilities to gain profit on international markets – international arbitrage and interest rate parity.</w:t>
            </w:r>
            <w:r w:rsidRPr="005530C0">
              <w:rPr>
                <w:rFonts w:asciiTheme="minorHAnsi" w:hAnsiTheme="minorHAnsi" w:cstheme="minorHAnsi"/>
              </w:rPr>
              <w:t>.</w:t>
            </w:r>
          </w:p>
        </w:tc>
      </w:tr>
      <w:tr w:rsidR="008B6109" w:rsidRPr="005530C0" w:rsidTr="005530C0">
        <w:trPr>
          <w:jc w:val="center"/>
        </w:trPr>
        <w:tc>
          <w:tcPr>
            <w:tcW w:w="3222" w:type="dxa"/>
            <w:gridSpan w:val="4"/>
            <w:tcBorders>
              <w:top w:val="single" w:sz="4" w:space="0" w:color="auto"/>
              <w:left w:val="single" w:sz="12" w:space="0" w:color="auto"/>
              <w:bottom w:val="single" w:sz="12" w:space="0" w:color="auto"/>
              <w:right w:val="single" w:sz="4" w:space="0" w:color="auto"/>
            </w:tcBorders>
            <w:vAlign w:val="center"/>
          </w:tcPr>
          <w:p w:rsidR="008B6109" w:rsidRPr="005530C0" w:rsidRDefault="008B6109" w:rsidP="008B6109">
            <w:pPr>
              <w:spacing w:before="120" w:after="0" w:line="240" w:lineRule="auto"/>
              <w:rPr>
                <w:rFonts w:asciiTheme="minorHAnsi" w:hAnsiTheme="minorHAnsi" w:cstheme="minorHAnsi"/>
                <w:lang w:val="en-GB"/>
              </w:rPr>
            </w:pPr>
            <w:r w:rsidRPr="005530C0">
              <w:rPr>
                <w:rFonts w:asciiTheme="minorHAnsi" w:hAnsiTheme="minorHAnsi" w:cstheme="minorHAnsi"/>
                <w:lang w:val="en-GB"/>
              </w:rPr>
              <w:t>Entry requirements</w:t>
            </w:r>
          </w:p>
        </w:tc>
        <w:tc>
          <w:tcPr>
            <w:tcW w:w="6786" w:type="dxa"/>
            <w:gridSpan w:val="9"/>
            <w:tcBorders>
              <w:top w:val="single" w:sz="4" w:space="0" w:color="auto"/>
              <w:left w:val="single" w:sz="4" w:space="0" w:color="auto"/>
              <w:bottom w:val="single" w:sz="12" w:space="0" w:color="auto"/>
              <w:right w:val="single" w:sz="12" w:space="0" w:color="auto"/>
            </w:tcBorders>
            <w:vAlign w:val="center"/>
          </w:tcPr>
          <w:p w:rsidR="008B6109" w:rsidRPr="005530C0" w:rsidRDefault="008B6109" w:rsidP="008B6109">
            <w:pPr>
              <w:spacing w:after="0" w:line="240" w:lineRule="auto"/>
              <w:rPr>
                <w:rFonts w:asciiTheme="minorHAnsi" w:hAnsiTheme="minorHAnsi" w:cstheme="minorHAnsi"/>
              </w:rPr>
            </w:pPr>
            <w:proofErr w:type="spellStart"/>
            <w:r w:rsidRPr="005530C0">
              <w:rPr>
                <w:rFonts w:asciiTheme="minorHAnsi" w:hAnsiTheme="minorHAnsi" w:cstheme="minorHAnsi"/>
              </w:rPr>
              <w:t>none</w:t>
            </w:r>
            <w:proofErr w:type="spellEnd"/>
          </w:p>
        </w:tc>
      </w:tr>
      <w:tr w:rsidR="00B37C4D" w:rsidRPr="005530C0" w:rsidTr="005530C0">
        <w:trPr>
          <w:cantSplit/>
          <w:trHeight w:val="459"/>
          <w:jc w:val="center"/>
        </w:trPr>
        <w:tc>
          <w:tcPr>
            <w:tcW w:w="10008" w:type="dxa"/>
            <w:gridSpan w:val="13"/>
            <w:tcBorders>
              <w:top w:val="single" w:sz="12" w:space="0" w:color="auto"/>
              <w:left w:val="single" w:sz="12" w:space="0" w:color="auto"/>
              <w:bottom w:val="nil"/>
              <w:right w:val="single" w:sz="12" w:space="0" w:color="auto"/>
            </w:tcBorders>
            <w:vAlign w:val="center"/>
          </w:tcPr>
          <w:p w:rsidR="00B37C4D" w:rsidRPr="005530C0" w:rsidRDefault="00B37C4D" w:rsidP="008B6109">
            <w:pPr>
              <w:spacing w:after="0" w:line="240" w:lineRule="auto"/>
              <w:jc w:val="center"/>
              <w:rPr>
                <w:rFonts w:asciiTheme="minorHAnsi" w:hAnsiTheme="minorHAnsi" w:cstheme="minorHAnsi"/>
                <w:lang w:val="en-GB"/>
              </w:rPr>
            </w:pPr>
            <w:r w:rsidRPr="005530C0">
              <w:rPr>
                <w:rFonts w:asciiTheme="minorHAnsi" w:hAnsiTheme="minorHAnsi" w:cstheme="minorHAnsi"/>
                <w:b/>
                <w:lang w:val="en-GB"/>
              </w:rPr>
              <w:t>LEARNING OUTCOMES</w:t>
            </w:r>
          </w:p>
        </w:tc>
      </w:tr>
      <w:tr w:rsidR="00B37C4D" w:rsidRPr="005530C0" w:rsidTr="005530C0">
        <w:trPr>
          <w:cantSplit/>
          <w:jc w:val="center"/>
        </w:trPr>
        <w:tc>
          <w:tcPr>
            <w:tcW w:w="674" w:type="dxa"/>
            <w:tcBorders>
              <w:top w:val="single" w:sz="12" w:space="0" w:color="auto"/>
              <w:left w:val="single" w:sz="12" w:space="0" w:color="auto"/>
              <w:bottom w:val="nil"/>
              <w:right w:val="single" w:sz="4" w:space="0" w:color="auto"/>
            </w:tcBorders>
            <w:vAlign w:val="center"/>
          </w:tcPr>
          <w:p w:rsidR="00B37C4D" w:rsidRPr="005530C0" w:rsidRDefault="00B37C4D"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No.</w:t>
            </w:r>
          </w:p>
        </w:tc>
        <w:tc>
          <w:tcPr>
            <w:tcW w:w="7796" w:type="dxa"/>
            <w:gridSpan w:val="11"/>
            <w:tcBorders>
              <w:top w:val="single" w:sz="12" w:space="0" w:color="auto"/>
              <w:left w:val="single" w:sz="4" w:space="0" w:color="auto"/>
              <w:bottom w:val="nil"/>
              <w:right w:val="nil"/>
            </w:tcBorders>
            <w:vAlign w:val="center"/>
          </w:tcPr>
          <w:p w:rsidR="00B37C4D" w:rsidRPr="005530C0" w:rsidRDefault="00B37C4D"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Learning outcome description</w:t>
            </w:r>
          </w:p>
        </w:tc>
        <w:tc>
          <w:tcPr>
            <w:tcW w:w="1538" w:type="dxa"/>
            <w:tcBorders>
              <w:top w:val="single" w:sz="12" w:space="0" w:color="auto"/>
              <w:left w:val="single" w:sz="4" w:space="0" w:color="auto"/>
              <w:bottom w:val="single" w:sz="4" w:space="0" w:color="auto"/>
              <w:right w:val="single" w:sz="12" w:space="0" w:color="auto"/>
            </w:tcBorders>
            <w:vAlign w:val="center"/>
          </w:tcPr>
          <w:p w:rsidR="00B37C4D" w:rsidRPr="005530C0" w:rsidRDefault="00B37C4D"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 xml:space="preserve">Reference to the learning outcomes for </w:t>
            </w:r>
            <w:r w:rsidRPr="005530C0">
              <w:rPr>
                <w:rFonts w:asciiTheme="minorHAnsi" w:hAnsiTheme="minorHAnsi" w:cstheme="minorHAnsi"/>
                <w:b/>
                <w:lang w:val="en-GB"/>
              </w:rPr>
              <w:t>Field of Study</w:t>
            </w:r>
          </w:p>
        </w:tc>
      </w:tr>
      <w:tr w:rsidR="00B37C4D" w:rsidRPr="005530C0" w:rsidTr="005530C0">
        <w:trPr>
          <w:cantSplit/>
          <w:jc w:val="center"/>
        </w:trPr>
        <w:tc>
          <w:tcPr>
            <w:tcW w:w="10008" w:type="dxa"/>
            <w:gridSpan w:val="13"/>
            <w:tcBorders>
              <w:top w:val="single" w:sz="4" w:space="0" w:color="auto"/>
              <w:left w:val="single" w:sz="12" w:space="0" w:color="auto"/>
              <w:bottom w:val="single" w:sz="4" w:space="0" w:color="auto"/>
              <w:right w:val="single" w:sz="12" w:space="0" w:color="auto"/>
            </w:tcBorders>
            <w:shd w:val="clear" w:color="auto" w:fill="auto"/>
            <w:vAlign w:val="center"/>
          </w:tcPr>
          <w:p w:rsidR="00B37C4D" w:rsidRPr="005530C0" w:rsidRDefault="00B37C4D" w:rsidP="008B6109">
            <w:pPr>
              <w:spacing w:after="0" w:line="240" w:lineRule="auto"/>
              <w:rPr>
                <w:rFonts w:asciiTheme="minorHAnsi" w:hAnsiTheme="minorHAnsi" w:cstheme="minorHAnsi"/>
                <w:lang w:val="en-GB"/>
              </w:rPr>
            </w:pPr>
            <w:r w:rsidRPr="005530C0">
              <w:rPr>
                <w:rFonts w:asciiTheme="minorHAnsi" w:hAnsiTheme="minorHAnsi" w:cstheme="minorHAnsi"/>
                <w:b/>
                <w:lang w:val="en-GB"/>
              </w:rPr>
              <w:t>Knowledge – the student</w:t>
            </w:r>
            <w:r w:rsidRPr="005530C0">
              <w:rPr>
                <w:rFonts w:asciiTheme="minorHAnsi" w:hAnsiTheme="minorHAnsi" w:cstheme="minorHAnsi"/>
                <w:lang w:val="en-GB"/>
              </w:rPr>
              <w:t>:</w:t>
            </w:r>
          </w:p>
        </w:tc>
      </w:tr>
      <w:tr w:rsidR="008B6109" w:rsidRPr="005530C0" w:rsidTr="005530C0">
        <w:trPr>
          <w:cantSplit/>
          <w:trHeight w:val="575"/>
          <w:jc w:val="center"/>
        </w:trPr>
        <w:tc>
          <w:tcPr>
            <w:tcW w:w="674" w:type="dxa"/>
            <w:tcBorders>
              <w:top w:val="single" w:sz="4" w:space="0" w:color="auto"/>
              <w:left w:val="single" w:sz="12" w:space="0" w:color="auto"/>
              <w:bottom w:val="single" w:sz="4" w:space="0" w:color="auto"/>
              <w:right w:val="single" w:sz="4"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1.</w:t>
            </w:r>
          </w:p>
        </w:tc>
        <w:tc>
          <w:tcPr>
            <w:tcW w:w="7796" w:type="dxa"/>
            <w:gridSpan w:val="11"/>
            <w:tcBorders>
              <w:top w:val="single" w:sz="4" w:space="0" w:color="auto"/>
              <w:left w:val="single" w:sz="4" w:space="0" w:color="auto"/>
              <w:bottom w:val="single" w:sz="4" w:space="0" w:color="auto"/>
              <w:right w:val="nil"/>
            </w:tcBorders>
            <w:shd w:val="clear" w:color="auto" w:fill="auto"/>
          </w:tcPr>
          <w:p w:rsidR="008B6109" w:rsidRPr="005530C0" w:rsidRDefault="008B6109" w:rsidP="008B6109">
            <w:pPr>
              <w:spacing w:after="0" w:line="240" w:lineRule="auto"/>
              <w:jc w:val="both"/>
              <w:rPr>
                <w:rFonts w:asciiTheme="minorHAnsi" w:hAnsiTheme="minorHAnsi" w:cstheme="minorHAnsi"/>
              </w:rPr>
            </w:pPr>
            <w:proofErr w:type="spellStart"/>
            <w:r w:rsidRPr="005530C0">
              <w:rPr>
                <w:rFonts w:asciiTheme="minorHAnsi" w:hAnsiTheme="minorHAnsi" w:cstheme="minorHAnsi"/>
              </w:rPr>
              <w:t>in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field of </w:t>
            </w:r>
            <w:proofErr w:type="spellStart"/>
            <w:r w:rsidRPr="005530C0">
              <w:rPr>
                <w:rFonts w:asciiTheme="minorHAnsi" w:hAnsiTheme="minorHAnsi" w:cstheme="minorHAnsi"/>
              </w:rPr>
              <w:t>strategic</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operational</w:t>
            </w:r>
            <w:proofErr w:type="spellEnd"/>
            <w:r w:rsidRPr="005530C0">
              <w:rPr>
                <w:rFonts w:asciiTheme="minorHAnsi" w:hAnsiTheme="minorHAnsi" w:cstheme="minorHAnsi"/>
              </w:rPr>
              <w:t xml:space="preserve"> management, as </w:t>
            </w:r>
            <w:proofErr w:type="spellStart"/>
            <w:r w:rsidRPr="005530C0">
              <w:rPr>
                <w:rFonts w:asciiTheme="minorHAnsi" w:hAnsiTheme="minorHAnsi" w:cstheme="minorHAnsi"/>
              </w:rPr>
              <w:t>well</w:t>
            </w:r>
            <w:proofErr w:type="spellEnd"/>
            <w:r w:rsidRPr="005530C0">
              <w:rPr>
                <w:rFonts w:asciiTheme="minorHAnsi" w:hAnsiTheme="minorHAnsi" w:cstheme="minorHAnsi"/>
              </w:rPr>
              <w:t xml:space="preserve"> as </w:t>
            </w:r>
            <w:proofErr w:type="spellStart"/>
            <w:r w:rsidRPr="005530C0">
              <w:rPr>
                <w:rFonts w:asciiTheme="minorHAnsi" w:hAnsiTheme="minorHAnsi" w:cstheme="minorHAnsi"/>
              </w:rPr>
              <w:t>knowledge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about</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external</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internal</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conditions</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organization</w:t>
            </w:r>
            <w:proofErr w:type="spellEnd"/>
            <w:r w:rsidRPr="005530C0">
              <w:rPr>
                <w:rFonts w:asciiTheme="minorHAnsi" w:hAnsiTheme="minorHAnsi" w:cstheme="minorHAnsi"/>
              </w:rPr>
              <w:t xml:space="preserve"> management.</w:t>
            </w:r>
          </w:p>
        </w:tc>
        <w:tc>
          <w:tcPr>
            <w:tcW w:w="1538" w:type="dxa"/>
            <w:tcBorders>
              <w:top w:val="single" w:sz="4" w:space="0" w:color="auto"/>
              <w:left w:val="single" w:sz="4" w:space="0" w:color="auto"/>
              <w:bottom w:val="single" w:sz="4" w:space="0" w:color="auto"/>
              <w:right w:val="single" w:sz="12"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K2P_W10</w:t>
            </w:r>
          </w:p>
        </w:tc>
      </w:tr>
      <w:tr w:rsidR="008B6109" w:rsidRPr="005530C0" w:rsidTr="005530C0">
        <w:trPr>
          <w:cantSplit/>
          <w:trHeight w:val="575"/>
          <w:jc w:val="center"/>
        </w:trPr>
        <w:tc>
          <w:tcPr>
            <w:tcW w:w="674" w:type="dxa"/>
            <w:tcBorders>
              <w:top w:val="single" w:sz="4" w:space="0" w:color="auto"/>
              <w:left w:val="single" w:sz="12" w:space="0" w:color="auto"/>
              <w:bottom w:val="single" w:sz="4" w:space="0" w:color="auto"/>
              <w:right w:val="single" w:sz="4"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2.</w:t>
            </w:r>
          </w:p>
        </w:tc>
        <w:tc>
          <w:tcPr>
            <w:tcW w:w="7796" w:type="dxa"/>
            <w:gridSpan w:val="11"/>
            <w:tcBorders>
              <w:top w:val="single" w:sz="4" w:space="0" w:color="auto"/>
              <w:left w:val="single" w:sz="4" w:space="0" w:color="auto"/>
              <w:bottom w:val="single" w:sz="4" w:space="0" w:color="auto"/>
              <w:right w:val="nil"/>
            </w:tcBorders>
            <w:shd w:val="clear" w:color="auto" w:fill="auto"/>
          </w:tcPr>
          <w:p w:rsidR="008B6109" w:rsidRPr="005530C0" w:rsidRDefault="008B6109" w:rsidP="008B6109">
            <w:pPr>
              <w:spacing w:after="0" w:line="240" w:lineRule="auto"/>
              <w:jc w:val="both"/>
              <w:rPr>
                <w:rFonts w:asciiTheme="minorHAnsi" w:hAnsiTheme="minorHAnsi" w:cstheme="minorHAnsi"/>
              </w:rPr>
            </w:pPr>
            <w:r w:rsidRPr="005530C0">
              <w:rPr>
                <w:rFonts w:asciiTheme="minorHAnsi" w:hAnsiTheme="minorHAnsi" w:cstheme="minorHAnsi"/>
              </w:rPr>
              <w:t xml:space="preserve">on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subject</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competition</w:t>
            </w:r>
            <w:proofErr w:type="spellEnd"/>
            <w:r w:rsidRPr="005530C0">
              <w:rPr>
                <w:rFonts w:asciiTheme="minorHAnsi" w:hAnsiTheme="minorHAnsi" w:cstheme="minorHAnsi"/>
              </w:rPr>
              <w:t xml:space="preserve"> and business </w:t>
            </w:r>
            <w:proofErr w:type="spellStart"/>
            <w:r w:rsidRPr="005530C0">
              <w:rPr>
                <w:rFonts w:asciiTheme="minorHAnsi" w:hAnsiTheme="minorHAnsi" w:cstheme="minorHAnsi"/>
              </w:rPr>
              <w:t>cooperation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strategies</w:t>
            </w:r>
            <w:proofErr w:type="spellEnd"/>
            <w:r w:rsidRPr="005530C0">
              <w:rPr>
                <w:rFonts w:asciiTheme="minorHAnsi" w:hAnsiTheme="minorHAnsi" w:cstheme="minorHAnsi"/>
              </w:rPr>
              <w:t xml:space="preserve"> on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domestic</w:t>
            </w:r>
            <w:proofErr w:type="spellEnd"/>
            <w:r w:rsidRPr="005530C0">
              <w:rPr>
                <w:rFonts w:asciiTheme="minorHAnsi" w:hAnsiTheme="minorHAnsi" w:cstheme="minorHAnsi"/>
              </w:rPr>
              <w:t xml:space="preserve"> and international market</w:t>
            </w:r>
          </w:p>
        </w:tc>
        <w:tc>
          <w:tcPr>
            <w:tcW w:w="1538" w:type="dxa"/>
            <w:tcBorders>
              <w:top w:val="single" w:sz="4" w:space="0" w:color="auto"/>
              <w:left w:val="single" w:sz="4" w:space="0" w:color="auto"/>
              <w:bottom w:val="single" w:sz="4" w:space="0" w:color="auto"/>
              <w:right w:val="single" w:sz="12"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K2P_W06</w:t>
            </w:r>
          </w:p>
        </w:tc>
      </w:tr>
      <w:tr w:rsidR="0030681B" w:rsidRPr="005530C0" w:rsidTr="005530C0">
        <w:trPr>
          <w:cantSplit/>
          <w:jc w:val="center"/>
        </w:trPr>
        <w:tc>
          <w:tcPr>
            <w:tcW w:w="10008" w:type="dxa"/>
            <w:gridSpan w:val="13"/>
            <w:tcBorders>
              <w:top w:val="single" w:sz="4" w:space="0" w:color="auto"/>
              <w:left w:val="single" w:sz="12" w:space="0" w:color="auto"/>
              <w:bottom w:val="single" w:sz="4" w:space="0" w:color="auto"/>
              <w:right w:val="single" w:sz="12" w:space="0" w:color="auto"/>
            </w:tcBorders>
            <w:shd w:val="clear" w:color="auto" w:fill="auto"/>
            <w:vAlign w:val="center"/>
          </w:tcPr>
          <w:p w:rsidR="0030681B" w:rsidRPr="005530C0" w:rsidRDefault="0030681B" w:rsidP="008B6109">
            <w:pPr>
              <w:spacing w:after="0" w:line="240" w:lineRule="auto"/>
              <w:rPr>
                <w:rFonts w:asciiTheme="minorHAnsi" w:hAnsiTheme="minorHAnsi" w:cstheme="minorHAnsi"/>
                <w:lang w:val="en-GB"/>
              </w:rPr>
            </w:pPr>
            <w:r w:rsidRPr="005530C0">
              <w:rPr>
                <w:rFonts w:asciiTheme="minorHAnsi" w:hAnsiTheme="minorHAnsi" w:cstheme="minorHAnsi"/>
                <w:b/>
                <w:lang w:val="en-GB"/>
              </w:rPr>
              <w:t>Skills – the student:</w:t>
            </w:r>
          </w:p>
        </w:tc>
      </w:tr>
      <w:tr w:rsidR="008B6109" w:rsidRPr="005530C0" w:rsidTr="005530C0">
        <w:trPr>
          <w:cantSplit/>
          <w:jc w:val="center"/>
        </w:trPr>
        <w:tc>
          <w:tcPr>
            <w:tcW w:w="674" w:type="dxa"/>
            <w:tcBorders>
              <w:top w:val="single" w:sz="4" w:space="0" w:color="auto"/>
              <w:left w:val="single" w:sz="12" w:space="0" w:color="auto"/>
              <w:bottom w:val="single" w:sz="4" w:space="0" w:color="auto"/>
              <w:right w:val="single" w:sz="4"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3</w:t>
            </w:r>
          </w:p>
        </w:tc>
        <w:tc>
          <w:tcPr>
            <w:tcW w:w="7796" w:type="dxa"/>
            <w:gridSpan w:val="11"/>
            <w:tcBorders>
              <w:top w:val="single" w:sz="4" w:space="0" w:color="auto"/>
              <w:left w:val="single" w:sz="4" w:space="0" w:color="auto"/>
              <w:bottom w:val="single" w:sz="4" w:space="0" w:color="auto"/>
              <w:right w:val="nil"/>
            </w:tcBorders>
            <w:shd w:val="clear" w:color="auto" w:fill="auto"/>
          </w:tcPr>
          <w:p w:rsidR="008B6109" w:rsidRPr="005530C0" w:rsidRDefault="008B6109" w:rsidP="008B6109">
            <w:pPr>
              <w:spacing w:after="0" w:line="240" w:lineRule="auto"/>
              <w:jc w:val="both"/>
              <w:rPr>
                <w:rFonts w:asciiTheme="minorHAnsi" w:hAnsiTheme="minorHAnsi" w:cstheme="minorHAnsi"/>
              </w:rPr>
            </w:pPr>
            <w:proofErr w:type="spellStart"/>
            <w:r w:rsidRPr="005530C0">
              <w:rPr>
                <w:rFonts w:asciiTheme="minorHAnsi" w:hAnsiTheme="minorHAnsi" w:cstheme="minorHAnsi"/>
              </w:rPr>
              <w:t>use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methods</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tools</w:t>
            </w:r>
            <w:proofErr w:type="spellEnd"/>
            <w:r w:rsidRPr="005530C0">
              <w:rPr>
                <w:rFonts w:asciiTheme="minorHAnsi" w:hAnsiTheme="minorHAnsi" w:cstheme="minorHAnsi"/>
              </w:rPr>
              <w:t xml:space="preserve"> to </w:t>
            </w:r>
            <w:proofErr w:type="spellStart"/>
            <w:r w:rsidRPr="005530C0">
              <w:rPr>
                <w:rFonts w:asciiTheme="minorHAnsi" w:hAnsiTheme="minorHAnsi" w:cstheme="minorHAnsi"/>
              </w:rPr>
              <w:t>analyze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processes</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phenomena</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occurring</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organization</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its</w:t>
            </w:r>
            <w:proofErr w:type="spellEnd"/>
            <w:r w:rsidRPr="005530C0">
              <w:rPr>
                <w:rFonts w:asciiTheme="minorHAnsi" w:hAnsiTheme="minorHAnsi" w:cstheme="minorHAnsi"/>
              </w:rPr>
              <w:t xml:space="preserve"> environment</w:t>
            </w:r>
          </w:p>
        </w:tc>
        <w:tc>
          <w:tcPr>
            <w:tcW w:w="1538" w:type="dxa"/>
            <w:tcBorders>
              <w:top w:val="single" w:sz="4" w:space="0" w:color="auto"/>
              <w:left w:val="single" w:sz="4" w:space="0" w:color="auto"/>
              <w:bottom w:val="single" w:sz="4" w:space="0" w:color="auto"/>
              <w:right w:val="single" w:sz="12"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K2P_U02</w:t>
            </w:r>
          </w:p>
        </w:tc>
      </w:tr>
      <w:tr w:rsidR="008B6109" w:rsidRPr="005530C0" w:rsidTr="005530C0">
        <w:trPr>
          <w:cantSplit/>
          <w:jc w:val="center"/>
        </w:trPr>
        <w:tc>
          <w:tcPr>
            <w:tcW w:w="674" w:type="dxa"/>
            <w:tcBorders>
              <w:top w:val="single" w:sz="4" w:space="0" w:color="auto"/>
              <w:left w:val="single" w:sz="12" w:space="0" w:color="auto"/>
              <w:bottom w:val="single" w:sz="4" w:space="0" w:color="auto"/>
              <w:right w:val="single" w:sz="4"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4</w:t>
            </w:r>
          </w:p>
        </w:tc>
        <w:tc>
          <w:tcPr>
            <w:tcW w:w="7796" w:type="dxa"/>
            <w:gridSpan w:val="11"/>
            <w:tcBorders>
              <w:top w:val="single" w:sz="4" w:space="0" w:color="auto"/>
              <w:left w:val="single" w:sz="4" w:space="0" w:color="auto"/>
              <w:bottom w:val="single" w:sz="4" w:space="0" w:color="auto"/>
              <w:right w:val="nil"/>
            </w:tcBorders>
            <w:shd w:val="clear" w:color="auto" w:fill="auto"/>
          </w:tcPr>
          <w:p w:rsidR="008B6109" w:rsidRPr="005530C0" w:rsidRDefault="008B6109" w:rsidP="008B6109">
            <w:pPr>
              <w:spacing w:after="0" w:line="240" w:lineRule="auto"/>
              <w:jc w:val="both"/>
              <w:rPr>
                <w:rFonts w:asciiTheme="minorHAnsi" w:hAnsiTheme="minorHAnsi" w:cstheme="minorHAnsi"/>
              </w:rPr>
            </w:pPr>
            <w:proofErr w:type="spellStart"/>
            <w:r w:rsidRPr="005530C0">
              <w:rPr>
                <w:rFonts w:asciiTheme="minorHAnsi" w:hAnsiTheme="minorHAnsi" w:cstheme="minorHAnsi"/>
              </w:rPr>
              <w:t>identify</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solve</w:t>
            </w:r>
            <w:proofErr w:type="spellEnd"/>
            <w:r w:rsidRPr="005530C0">
              <w:rPr>
                <w:rFonts w:asciiTheme="minorHAnsi" w:hAnsiTheme="minorHAnsi" w:cstheme="minorHAnsi"/>
              </w:rPr>
              <w:t xml:space="preserve"> a </w:t>
            </w:r>
            <w:proofErr w:type="spellStart"/>
            <w:r w:rsidRPr="005530C0">
              <w:rPr>
                <w:rFonts w:asciiTheme="minorHAnsi" w:hAnsiTheme="minorHAnsi" w:cstheme="minorHAnsi"/>
              </w:rPr>
              <w:t>specific</w:t>
            </w:r>
            <w:proofErr w:type="spellEnd"/>
            <w:r w:rsidRPr="005530C0">
              <w:rPr>
                <w:rFonts w:asciiTheme="minorHAnsi" w:hAnsiTheme="minorHAnsi" w:cstheme="minorHAnsi"/>
              </w:rPr>
              <w:t xml:space="preserve"> problem </w:t>
            </w:r>
            <w:proofErr w:type="spellStart"/>
            <w:r w:rsidRPr="005530C0">
              <w:rPr>
                <w:rFonts w:asciiTheme="minorHAnsi" w:hAnsiTheme="minorHAnsi" w:cstheme="minorHAnsi"/>
              </w:rPr>
              <w:t>in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organization</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also</w:t>
            </w:r>
            <w:proofErr w:type="spellEnd"/>
            <w:r w:rsidRPr="005530C0">
              <w:rPr>
                <w:rFonts w:asciiTheme="minorHAnsi" w:hAnsiTheme="minorHAnsi" w:cstheme="minorHAnsi"/>
              </w:rPr>
              <w:t xml:space="preserve"> make a </w:t>
            </w:r>
            <w:proofErr w:type="spellStart"/>
            <w:r w:rsidRPr="005530C0">
              <w:rPr>
                <w:rFonts w:asciiTheme="minorHAnsi" w:hAnsiTheme="minorHAnsi" w:cstheme="minorHAnsi"/>
              </w:rPr>
              <w:t>critical</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assessment</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effectiveness</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proposed</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solutions</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consequences</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their</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implementation</w:t>
            </w:r>
            <w:proofErr w:type="spellEnd"/>
          </w:p>
        </w:tc>
        <w:tc>
          <w:tcPr>
            <w:tcW w:w="1538" w:type="dxa"/>
            <w:tcBorders>
              <w:top w:val="single" w:sz="4" w:space="0" w:color="auto"/>
              <w:left w:val="single" w:sz="4" w:space="0" w:color="auto"/>
              <w:bottom w:val="single" w:sz="4" w:space="0" w:color="auto"/>
              <w:right w:val="single" w:sz="12"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K2P_U03</w:t>
            </w:r>
          </w:p>
        </w:tc>
      </w:tr>
      <w:tr w:rsidR="005455E6" w:rsidRPr="005530C0" w:rsidTr="005530C0">
        <w:trPr>
          <w:cantSplit/>
          <w:jc w:val="center"/>
        </w:trPr>
        <w:tc>
          <w:tcPr>
            <w:tcW w:w="10008" w:type="dxa"/>
            <w:gridSpan w:val="13"/>
            <w:tcBorders>
              <w:top w:val="single" w:sz="4" w:space="0" w:color="auto"/>
              <w:left w:val="single" w:sz="12" w:space="0" w:color="auto"/>
              <w:bottom w:val="single" w:sz="4" w:space="0" w:color="auto"/>
              <w:right w:val="single" w:sz="12" w:space="0" w:color="auto"/>
            </w:tcBorders>
            <w:shd w:val="clear" w:color="auto" w:fill="auto"/>
            <w:vAlign w:val="center"/>
          </w:tcPr>
          <w:p w:rsidR="005455E6" w:rsidRPr="005530C0" w:rsidRDefault="005455E6" w:rsidP="008B6109">
            <w:pPr>
              <w:spacing w:after="0" w:line="240" w:lineRule="auto"/>
              <w:rPr>
                <w:rFonts w:asciiTheme="minorHAnsi" w:hAnsiTheme="minorHAnsi" w:cstheme="minorHAnsi"/>
                <w:lang w:val="en-GB"/>
              </w:rPr>
            </w:pPr>
            <w:r w:rsidRPr="005530C0">
              <w:rPr>
                <w:rFonts w:asciiTheme="minorHAnsi" w:hAnsiTheme="minorHAnsi" w:cstheme="minorHAnsi"/>
                <w:b/>
                <w:lang w:val="en-GB"/>
              </w:rPr>
              <w:t>Social competences – the student:</w:t>
            </w:r>
          </w:p>
        </w:tc>
      </w:tr>
      <w:tr w:rsidR="008B6109" w:rsidRPr="005530C0" w:rsidTr="005530C0">
        <w:trPr>
          <w:cantSplit/>
          <w:jc w:val="center"/>
        </w:trPr>
        <w:tc>
          <w:tcPr>
            <w:tcW w:w="674" w:type="dxa"/>
            <w:tcBorders>
              <w:top w:val="single" w:sz="4" w:space="0" w:color="auto"/>
              <w:left w:val="single" w:sz="12" w:space="0" w:color="auto"/>
              <w:bottom w:val="single" w:sz="4" w:space="0" w:color="auto"/>
              <w:right w:val="single" w:sz="4"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5</w:t>
            </w:r>
          </w:p>
        </w:tc>
        <w:tc>
          <w:tcPr>
            <w:tcW w:w="7796" w:type="dxa"/>
            <w:gridSpan w:val="11"/>
            <w:tcBorders>
              <w:top w:val="single" w:sz="4" w:space="0" w:color="auto"/>
              <w:left w:val="single" w:sz="4" w:space="0" w:color="auto"/>
              <w:bottom w:val="single" w:sz="4" w:space="0" w:color="auto"/>
              <w:right w:val="nil"/>
            </w:tcBorders>
            <w:shd w:val="clear" w:color="auto" w:fill="auto"/>
          </w:tcPr>
          <w:p w:rsidR="008B6109" w:rsidRPr="005530C0" w:rsidRDefault="008B6109" w:rsidP="00A425FE">
            <w:pPr>
              <w:spacing w:after="0" w:line="240" w:lineRule="auto"/>
              <w:jc w:val="both"/>
              <w:rPr>
                <w:rFonts w:asciiTheme="minorHAnsi" w:hAnsiTheme="minorHAnsi" w:cstheme="minorHAnsi"/>
              </w:rPr>
            </w:pPr>
            <w:proofErr w:type="spellStart"/>
            <w:r w:rsidRPr="005530C0">
              <w:rPr>
                <w:rFonts w:asciiTheme="minorHAnsi" w:hAnsiTheme="minorHAnsi" w:cstheme="minorHAnsi"/>
              </w:rPr>
              <w:t>identify</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solve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dilemmas</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management </w:t>
            </w:r>
            <w:proofErr w:type="spellStart"/>
            <w:r w:rsidRPr="005530C0">
              <w:rPr>
                <w:rFonts w:asciiTheme="minorHAnsi" w:hAnsiTheme="minorHAnsi" w:cstheme="minorHAnsi"/>
              </w:rPr>
              <w:t>process</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at</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same time </w:t>
            </w:r>
            <w:proofErr w:type="spellStart"/>
            <w:r w:rsidRPr="005530C0">
              <w:rPr>
                <w:rFonts w:asciiTheme="minorHAnsi" w:hAnsiTheme="minorHAnsi" w:cstheme="minorHAnsi"/>
              </w:rPr>
              <w:t>making</w:t>
            </w:r>
            <w:proofErr w:type="spellEnd"/>
            <w:r w:rsidRPr="005530C0">
              <w:rPr>
                <w:rFonts w:asciiTheme="minorHAnsi" w:hAnsiTheme="minorHAnsi" w:cstheme="minorHAnsi"/>
              </w:rPr>
              <w:t xml:space="preserve"> a </w:t>
            </w:r>
            <w:proofErr w:type="spellStart"/>
            <w:r w:rsidRPr="005530C0">
              <w:rPr>
                <w:rFonts w:asciiTheme="minorHAnsi" w:hAnsiTheme="minorHAnsi" w:cstheme="minorHAnsi"/>
              </w:rPr>
              <w:t>skilful</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assessment</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consequences</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decisions</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made</w:t>
            </w:r>
            <w:proofErr w:type="spellEnd"/>
          </w:p>
        </w:tc>
        <w:tc>
          <w:tcPr>
            <w:tcW w:w="1538" w:type="dxa"/>
            <w:tcBorders>
              <w:top w:val="single" w:sz="4" w:space="0" w:color="auto"/>
              <w:left w:val="single" w:sz="4" w:space="0" w:color="auto"/>
              <w:bottom w:val="single" w:sz="4" w:space="0" w:color="auto"/>
              <w:right w:val="single" w:sz="12" w:space="0" w:color="auto"/>
            </w:tcBorders>
            <w:shd w:val="clear" w:color="auto" w:fill="auto"/>
            <w:vAlign w:val="center"/>
          </w:tcPr>
          <w:p w:rsidR="008B6109" w:rsidRPr="005530C0" w:rsidRDefault="008B6109" w:rsidP="008B6109">
            <w:pPr>
              <w:spacing w:line="240" w:lineRule="auto"/>
              <w:rPr>
                <w:rFonts w:asciiTheme="minorHAnsi" w:hAnsiTheme="minorHAnsi" w:cstheme="minorHAnsi"/>
              </w:rPr>
            </w:pPr>
            <w:r w:rsidRPr="005530C0">
              <w:rPr>
                <w:rFonts w:asciiTheme="minorHAnsi" w:hAnsiTheme="minorHAnsi" w:cstheme="minorHAnsi"/>
              </w:rPr>
              <w:t>K2P_K04</w:t>
            </w:r>
          </w:p>
        </w:tc>
      </w:tr>
      <w:tr w:rsidR="004A6D7E" w:rsidRPr="005530C0" w:rsidTr="005530C0">
        <w:trPr>
          <w:trHeight w:val="540"/>
          <w:jc w:val="center"/>
        </w:trPr>
        <w:tc>
          <w:tcPr>
            <w:tcW w:w="10008" w:type="dxa"/>
            <w:gridSpan w:val="13"/>
            <w:tcBorders>
              <w:top w:val="single" w:sz="2" w:space="0" w:color="auto"/>
              <w:left w:val="single" w:sz="12" w:space="0" w:color="auto"/>
              <w:bottom w:val="single" w:sz="2" w:space="0" w:color="auto"/>
              <w:right w:val="single" w:sz="12" w:space="0" w:color="auto"/>
            </w:tcBorders>
            <w:vAlign w:val="center"/>
          </w:tcPr>
          <w:p w:rsidR="004A6D7E" w:rsidRPr="005530C0" w:rsidRDefault="004A6D7E" w:rsidP="008B6109">
            <w:pPr>
              <w:spacing w:after="0" w:line="240" w:lineRule="auto"/>
              <w:jc w:val="center"/>
              <w:rPr>
                <w:rFonts w:asciiTheme="minorHAnsi" w:hAnsiTheme="minorHAnsi" w:cstheme="minorHAnsi"/>
                <w:lang w:val="en-GB"/>
              </w:rPr>
            </w:pPr>
            <w:r w:rsidRPr="005530C0">
              <w:rPr>
                <w:rFonts w:asciiTheme="minorHAnsi" w:hAnsiTheme="minorHAnsi" w:cstheme="minorHAnsi"/>
                <w:b/>
                <w:lang w:val="en-GB"/>
              </w:rPr>
              <w:t>CURRICULUM CONTENTS</w:t>
            </w:r>
          </w:p>
        </w:tc>
      </w:tr>
      <w:tr w:rsidR="004A6D7E" w:rsidRPr="005530C0" w:rsidTr="005530C0">
        <w:trPr>
          <w:jc w:val="center"/>
        </w:trPr>
        <w:tc>
          <w:tcPr>
            <w:tcW w:w="10008" w:type="dxa"/>
            <w:gridSpan w:val="13"/>
            <w:tcBorders>
              <w:top w:val="single" w:sz="2" w:space="0" w:color="auto"/>
              <w:left w:val="single" w:sz="12" w:space="0" w:color="auto"/>
              <w:bottom w:val="single" w:sz="2" w:space="0" w:color="auto"/>
              <w:right w:val="single" w:sz="12" w:space="0" w:color="auto"/>
            </w:tcBorders>
            <w:shd w:val="pct15" w:color="auto" w:fill="FFFFFF"/>
          </w:tcPr>
          <w:p w:rsidR="004A6D7E" w:rsidRPr="005530C0" w:rsidRDefault="004A6D7E" w:rsidP="008B6109">
            <w:pPr>
              <w:spacing w:after="0" w:line="240" w:lineRule="auto"/>
              <w:rPr>
                <w:rFonts w:asciiTheme="minorHAnsi" w:hAnsiTheme="minorHAnsi" w:cstheme="minorHAnsi"/>
                <w:b/>
                <w:lang w:val="en-GB"/>
              </w:rPr>
            </w:pPr>
            <w:r w:rsidRPr="005530C0">
              <w:rPr>
                <w:rFonts w:asciiTheme="minorHAnsi" w:hAnsiTheme="minorHAnsi" w:cstheme="minorHAnsi"/>
                <w:b/>
                <w:lang w:val="en-GB"/>
              </w:rPr>
              <w:t>Lecture</w:t>
            </w:r>
          </w:p>
        </w:tc>
      </w:tr>
      <w:tr w:rsidR="004A6D7E" w:rsidRPr="005530C0" w:rsidTr="005530C0">
        <w:trPr>
          <w:trHeight w:val="516"/>
          <w:jc w:val="center"/>
        </w:trPr>
        <w:tc>
          <w:tcPr>
            <w:tcW w:w="10008" w:type="dxa"/>
            <w:gridSpan w:val="13"/>
            <w:tcBorders>
              <w:top w:val="single" w:sz="2" w:space="0" w:color="auto"/>
              <w:left w:val="single" w:sz="12" w:space="0" w:color="auto"/>
              <w:bottom w:val="single" w:sz="2" w:space="0" w:color="auto"/>
              <w:right w:val="single" w:sz="12" w:space="0" w:color="auto"/>
            </w:tcBorders>
          </w:tcPr>
          <w:p w:rsidR="004A6D7E" w:rsidRPr="005530C0" w:rsidRDefault="008B6109" w:rsidP="000730F4">
            <w:pPr>
              <w:spacing w:after="0" w:line="240" w:lineRule="auto"/>
              <w:jc w:val="both"/>
              <w:rPr>
                <w:rFonts w:asciiTheme="minorHAnsi" w:hAnsiTheme="minorHAnsi" w:cstheme="minorHAnsi"/>
                <w:bCs/>
                <w:lang w:val="en-GB"/>
              </w:rPr>
            </w:pPr>
            <w:r w:rsidRPr="005530C0">
              <w:rPr>
                <w:rFonts w:asciiTheme="minorHAnsi" w:hAnsiTheme="minorHAnsi" w:cstheme="minorHAnsi"/>
                <w:bCs/>
                <w:lang w:val="en-GB"/>
              </w:rPr>
              <w:t xml:space="preserve">Multinational Financial Management (business strategies: local, domestic, multinational, international alternatives in international business, globalisation); International Flow of Funds: Components of Balance of Payments, International transactions; International Financial Markets (Eurocurrency market, </w:t>
            </w:r>
            <w:proofErr w:type="spellStart"/>
            <w:r w:rsidRPr="005530C0">
              <w:rPr>
                <w:rFonts w:asciiTheme="minorHAnsi" w:hAnsiTheme="minorHAnsi" w:cstheme="minorHAnsi"/>
                <w:bCs/>
                <w:lang w:val="en-GB"/>
              </w:rPr>
              <w:t>Eurocredit</w:t>
            </w:r>
            <w:proofErr w:type="spellEnd"/>
            <w:r w:rsidRPr="005530C0">
              <w:rPr>
                <w:rFonts w:asciiTheme="minorHAnsi" w:hAnsiTheme="minorHAnsi" w:cstheme="minorHAnsi"/>
                <w:bCs/>
                <w:lang w:val="en-GB"/>
              </w:rPr>
              <w:t xml:space="preserve"> market, Eurobond market, International stock markets); Foreign exchange market; Exchange Rate </w:t>
            </w:r>
            <w:r w:rsidRPr="005530C0">
              <w:rPr>
                <w:rFonts w:asciiTheme="minorHAnsi" w:hAnsiTheme="minorHAnsi" w:cstheme="minorHAnsi"/>
                <w:bCs/>
                <w:lang w:val="en-GB"/>
              </w:rPr>
              <w:lastRenderedPageBreak/>
              <w:t>Determination (factors affecting exchange rates, equilibrium exchange rates, measurement of exchange rate movements</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 xml:space="preserve">Currency Futures and Options </w:t>
            </w:r>
            <w:r w:rsidR="000730F4" w:rsidRPr="005530C0">
              <w:rPr>
                <w:rFonts w:asciiTheme="minorHAnsi" w:hAnsiTheme="minorHAnsi" w:cstheme="minorHAnsi"/>
                <w:bCs/>
                <w:lang w:val="en-GB"/>
              </w:rPr>
              <w:t>(</w:t>
            </w:r>
            <w:r w:rsidRPr="005530C0">
              <w:rPr>
                <w:rFonts w:asciiTheme="minorHAnsi" w:hAnsiTheme="minorHAnsi" w:cstheme="minorHAnsi"/>
                <w:bCs/>
                <w:lang w:val="en-GB"/>
              </w:rPr>
              <w:t>forward contracts, future contracts, put/call options</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Government Influence on Exchange Rates</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exchange rate systems (fixed, pegged, managed float, freely floating)</w:t>
            </w:r>
            <w:r w:rsidR="000730F4" w:rsidRPr="005530C0">
              <w:rPr>
                <w:rFonts w:asciiTheme="minorHAnsi" w:hAnsiTheme="minorHAnsi" w:cstheme="minorHAnsi"/>
                <w:bCs/>
                <w:lang w:val="en-US"/>
              </w:rPr>
              <w:t>,</w:t>
            </w:r>
            <w:r w:rsidRPr="005530C0">
              <w:rPr>
                <w:rFonts w:asciiTheme="minorHAnsi" w:hAnsiTheme="minorHAnsi" w:cstheme="minorHAnsi"/>
                <w:bCs/>
                <w:lang w:val="en-GB"/>
              </w:rPr>
              <w:t>direct government intervention</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indirect government intervention</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 xml:space="preserve">International Arbitrage and Interest Rate Parity  </w:t>
            </w:r>
            <w:r w:rsidR="000730F4" w:rsidRPr="005530C0">
              <w:rPr>
                <w:rFonts w:asciiTheme="minorHAnsi" w:hAnsiTheme="minorHAnsi" w:cstheme="minorHAnsi"/>
                <w:bCs/>
                <w:lang w:val="en-GB"/>
              </w:rPr>
              <w:t>(</w:t>
            </w:r>
            <w:proofErr w:type="spellStart"/>
            <w:r w:rsidRPr="005530C0">
              <w:rPr>
                <w:rFonts w:asciiTheme="minorHAnsi" w:hAnsiTheme="minorHAnsi" w:cstheme="minorHAnsi"/>
                <w:bCs/>
                <w:lang w:val="en-GB"/>
              </w:rPr>
              <w:t>locational</w:t>
            </w:r>
            <w:proofErr w:type="spellEnd"/>
            <w:r w:rsidRPr="005530C0">
              <w:rPr>
                <w:rFonts w:asciiTheme="minorHAnsi" w:hAnsiTheme="minorHAnsi" w:cstheme="minorHAnsi"/>
                <w:bCs/>
                <w:lang w:val="en-GB"/>
              </w:rPr>
              <w:t xml:space="preserve"> arbitrage, triangular arbitrage, covered interest arbitrage</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Relationship between Inflation, Interest Rates, and Exchange Rates</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purchasing power parity (PPP) theory</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international Fisher effect (IFE) theory</w:t>
            </w:r>
            <w:r w:rsidR="000730F4" w:rsidRPr="005530C0">
              <w:rPr>
                <w:rFonts w:asciiTheme="minorHAnsi" w:hAnsiTheme="minorHAnsi" w:cstheme="minorHAnsi"/>
                <w:bCs/>
                <w:lang w:val="en-GB"/>
              </w:rPr>
              <w:t xml:space="preserve">, </w:t>
            </w:r>
            <w:r w:rsidRPr="005530C0">
              <w:rPr>
                <w:rFonts w:asciiTheme="minorHAnsi" w:hAnsiTheme="minorHAnsi" w:cstheme="minorHAnsi"/>
                <w:bCs/>
                <w:lang w:val="en-GB"/>
              </w:rPr>
              <w:t>interest rate parity (IRP) theory</w:t>
            </w:r>
          </w:p>
        </w:tc>
      </w:tr>
      <w:tr w:rsidR="004A6D7E" w:rsidRPr="005530C0" w:rsidTr="005530C0">
        <w:trPr>
          <w:jc w:val="center"/>
        </w:trPr>
        <w:tc>
          <w:tcPr>
            <w:tcW w:w="10008" w:type="dxa"/>
            <w:gridSpan w:val="13"/>
            <w:tcBorders>
              <w:top w:val="single" w:sz="2" w:space="0" w:color="auto"/>
              <w:left w:val="single" w:sz="12" w:space="0" w:color="auto"/>
              <w:bottom w:val="single" w:sz="2" w:space="0" w:color="auto"/>
              <w:right w:val="single" w:sz="12" w:space="0" w:color="auto"/>
            </w:tcBorders>
            <w:shd w:val="pct15" w:color="auto" w:fill="FFFFFF"/>
          </w:tcPr>
          <w:p w:rsidR="004A6D7E" w:rsidRPr="005530C0" w:rsidRDefault="004A6D7E" w:rsidP="008B6109">
            <w:pPr>
              <w:spacing w:after="0" w:line="240" w:lineRule="auto"/>
              <w:rPr>
                <w:rFonts w:asciiTheme="minorHAnsi" w:hAnsiTheme="minorHAnsi" w:cstheme="minorHAnsi"/>
                <w:b/>
                <w:lang w:val="en-GB"/>
              </w:rPr>
            </w:pPr>
            <w:r w:rsidRPr="005530C0">
              <w:rPr>
                <w:rFonts w:asciiTheme="minorHAnsi" w:hAnsiTheme="minorHAnsi" w:cstheme="minorHAnsi"/>
                <w:b/>
                <w:lang w:val="en-GB"/>
              </w:rPr>
              <w:lastRenderedPageBreak/>
              <w:t>Classes</w:t>
            </w:r>
          </w:p>
        </w:tc>
      </w:tr>
      <w:tr w:rsidR="00E73566" w:rsidRPr="005530C0" w:rsidTr="005530C0">
        <w:trPr>
          <w:trHeight w:val="215"/>
          <w:jc w:val="center"/>
        </w:trPr>
        <w:tc>
          <w:tcPr>
            <w:tcW w:w="10008" w:type="dxa"/>
            <w:gridSpan w:val="13"/>
            <w:tcBorders>
              <w:top w:val="single" w:sz="2" w:space="0" w:color="auto"/>
              <w:left w:val="single" w:sz="12" w:space="0" w:color="auto"/>
              <w:bottom w:val="single" w:sz="2" w:space="0" w:color="auto"/>
              <w:right w:val="single" w:sz="12" w:space="0" w:color="auto"/>
            </w:tcBorders>
            <w:vAlign w:val="center"/>
          </w:tcPr>
          <w:p w:rsidR="008B6109" w:rsidRPr="005530C0" w:rsidRDefault="008B6109" w:rsidP="00A425FE">
            <w:pPr>
              <w:spacing w:after="0" w:line="240" w:lineRule="auto"/>
              <w:jc w:val="both"/>
              <w:rPr>
                <w:rFonts w:asciiTheme="minorHAnsi" w:hAnsiTheme="minorHAnsi" w:cstheme="minorHAnsi"/>
              </w:rPr>
            </w:pPr>
            <w:proofErr w:type="spellStart"/>
            <w:r w:rsidRPr="005530C0">
              <w:rPr>
                <w:rFonts w:asciiTheme="minorHAnsi" w:hAnsiTheme="minorHAnsi" w:cstheme="minorHAnsi"/>
              </w:rPr>
              <w:t>Introduction</w:t>
            </w:r>
            <w:proofErr w:type="spellEnd"/>
            <w:r w:rsidRPr="005530C0">
              <w:rPr>
                <w:rFonts w:asciiTheme="minorHAnsi" w:hAnsiTheme="minorHAnsi" w:cstheme="minorHAnsi"/>
              </w:rPr>
              <w:t xml:space="preserve"> to foreign </w:t>
            </w:r>
            <w:proofErr w:type="spellStart"/>
            <w:r w:rsidRPr="005530C0">
              <w:rPr>
                <w:rFonts w:asciiTheme="minorHAnsi" w:hAnsiTheme="minorHAnsi" w:cstheme="minorHAnsi"/>
              </w:rPr>
              <w:t>exchange</w:t>
            </w:r>
            <w:proofErr w:type="spellEnd"/>
            <w:r w:rsidRPr="005530C0">
              <w:rPr>
                <w:rFonts w:asciiTheme="minorHAnsi" w:hAnsiTheme="minorHAnsi" w:cstheme="minorHAnsi"/>
              </w:rPr>
              <w:t xml:space="preserve"> market</w:t>
            </w:r>
            <w:r w:rsidR="00A425FE" w:rsidRPr="005530C0">
              <w:rPr>
                <w:rFonts w:asciiTheme="minorHAnsi" w:hAnsiTheme="minorHAnsi" w:cstheme="minorHAnsi"/>
              </w:rPr>
              <w:t xml:space="preserve">; </w:t>
            </w:r>
            <w:proofErr w:type="spellStart"/>
            <w:r w:rsidRPr="005530C0">
              <w:rPr>
                <w:rFonts w:asciiTheme="minorHAnsi" w:hAnsiTheme="minorHAnsi" w:cstheme="minorHAnsi"/>
              </w:rPr>
              <w:t>Forex</w:t>
            </w:r>
            <w:proofErr w:type="spellEnd"/>
            <w:r w:rsidRPr="005530C0">
              <w:rPr>
                <w:rFonts w:asciiTheme="minorHAnsi" w:hAnsiTheme="minorHAnsi" w:cstheme="minorHAnsi"/>
              </w:rPr>
              <w:t xml:space="preserve"> – electronic investment </w:t>
            </w:r>
            <w:proofErr w:type="spellStart"/>
            <w:r w:rsidRPr="005530C0">
              <w:rPr>
                <w:rFonts w:asciiTheme="minorHAnsi" w:hAnsiTheme="minorHAnsi" w:cstheme="minorHAnsi"/>
              </w:rPr>
              <w:t>game</w:t>
            </w:r>
            <w:proofErr w:type="spellEnd"/>
            <w:r w:rsidR="00A425FE" w:rsidRPr="005530C0">
              <w:rPr>
                <w:rFonts w:asciiTheme="minorHAnsi" w:hAnsiTheme="minorHAnsi" w:cstheme="minorHAnsi"/>
              </w:rPr>
              <w:t xml:space="preserve">; </w:t>
            </w:r>
            <w:proofErr w:type="spellStart"/>
            <w:r w:rsidRPr="005530C0">
              <w:rPr>
                <w:rFonts w:asciiTheme="minorHAnsi" w:hAnsiTheme="minorHAnsi" w:cstheme="minorHAnsi"/>
              </w:rPr>
              <w:t>Calculation</w:t>
            </w:r>
            <w:proofErr w:type="spellEnd"/>
            <w:r w:rsidRPr="005530C0">
              <w:rPr>
                <w:rFonts w:asciiTheme="minorHAnsi" w:hAnsiTheme="minorHAnsi" w:cstheme="minorHAnsi"/>
              </w:rPr>
              <w:t xml:space="preserve"> of International </w:t>
            </w:r>
            <w:proofErr w:type="spellStart"/>
            <w:r w:rsidRPr="005530C0">
              <w:rPr>
                <w:rFonts w:asciiTheme="minorHAnsi" w:hAnsiTheme="minorHAnsi" w:cstheme="minorHAnsi"/>
              </w:rPr>
              <w:t>Arbitrage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opportunities</w:t>
            </w:r>
            <w:proofErr w:type="spellEnd"/>
            <w:r w:rsidR="00A425FE" w:rsidRPr="005530C0">
              <w:rPr>
                <w:rFonts w:asciiTheme="minorHAnsi" w:hAnsiTheme="minorHAnsi" w:cstheme="minorHAnsi"/>
              </w:rPr>
              <w:t xml:space="preserve">; </w:t>
            </w:r>
            <w:proofErr w:type="spellStart"/>
            <w:r w:rsidRPr="005530C0">
              <w:rPr>
                <w:rFonts w:asciiTheme="minorHAnsi" w:hAnsiTheme="minorHAnsi" w:cstheme="minorHAnsi"/>
              </w:rPr>
              <w:t>Analysis</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currency</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Futures</w:t>
            </w:r>
            <w:proofErr w:type="spellEnd"/>
            <w:r w:rsidRPr="005530C0">
              <w:rPr>
                <w:rFonts w:asciiTheme="minorHAnsi" w:hAnsiTheme="minorHAnsi" w:cstheme="minorHAnsi"/>
              </w:rPr>
              <w:t xml:space="preserve"> and </w:t>
            </w:r>
            <w:proofErr w:type="spellStart"/>
            <w:r w:rsidRPr="005530C0">
              <w:rPr>
                <w:rFonts w:asciiTheme="minorHAnsi" w:hAnsiTheme="minorHAnsi" w:cstheme="minorHAnsi"/>
              </w:rPr>
              <w:t>Options</w:t>
            </w:r>
            <w:proofErr w:type="spellEnd"/>
            <w:r w:rsidR="00A425FE" w:rsidRPr="005530C0">
              <w:rPr>
                <w:rFonts w:asciiTheme="minorHAnsi" w:hAnsiTheme="minorHAnsi" w:cstheme="minorHAnsi"/>
              </w:rPr>
              <w:t xml:space="preserve">; </w:t>
            </w:r>
            <w:proofErr w:type="spellStart"/>
            <w:r w:rsidRPr="005530C0">
              <w:rPr>
                <w:rFonts w:asciiTheme="minorHAnsi" w:hAnsiTheme="minorHAnsi" w:cstheme="minorHAnsi"/>
              </w:rPr>
              <w:t>Analysis</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factors</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influencing</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the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exchange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rate</w:t>
            </w:r>
            <w:proofErr w:type="spellEnd"/>
            <w:r w:rsidRPr="005530C0">
              <w:rPr>
                <w:rFonts w:asciiTheme="minorHAnsi" w:hAnsiTheme="minorHAnsi" w:cstheme="minorHAnsi"/>
              </w:rPr>
              <w:t xml:space="preserve"> market</w:t>
            </w:r>
            <w:r w:rsidR="00A425FE" w:rsidRPr="005530C0">
              <w:rPr>
                <w:rFonts w:asciiTheme="minorHAnsi" w:hAnsiTheme="minorHAnsi" w:cstheme="minorHAnsi"/>
              </w:rPr>
              <w:t xml:space="preserve">; </w:t>
            </w:r>
            <w:proofErr w:type="spellStart"/>
            <w:r w:rsidRPr="005530C0">
              <w:rPr>
                <w:rFonts w:asciiTheme="minorHAnsi" w:hAnsiTheme="minorHAnsi" w:cstheme="minorHAnsi"/>
              </w:rPr>
              <w:t>Analysis</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relationship</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between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Inflation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Interest</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Rates</w:t>
            </w:r>
            <w:proofErr w:type="spellEnd"/>
            <w:r w:rsidRPr="005530C0">
              <w:rPr>
                <w:rFonts w:asciiTheme="minorHAnsi" w:hAnsiTheme="minorHAnsi" w:cstheme="minorHAnsi"/>
              </w:rPr>
              <w:t xml:space="preserve"> and Exchange </w:t>
            </w:r>
            <w:proofErr w:type="spellStart"/>
            <w:r w:rsidRPr="005530C0">
              <w:rPr>
                <w:rFonts w:asciiTheme="minorHAnsi" w:hAnsiTheme="minorHAnsi" w:cstheme="minorHAnsi"/>
              </w:rPr>
              <w:t>Rates</w:t>
            </w:r>
            <w:proofErr w:type="spellEnd"/>
          </w:p>
          <w:p w:rsidR="00E73566" w:rsidRPr="005530C0" w:rsidRDefault="008B6109" w:rsidP="00A425FE">
            <w:pPr>
              <w:spacing w:after="0" w:line="240" w:lineRule="auto"/>
              <w:jc w:val="both"/>
              <w:rPr>
                <w:rFonts w:asciiTheme="minorHAnsi" w:hAnsiTheme="minorHAnsi" w:cstheme="minorHAnsi"/>
                <w:lang w:val="en-GB"/>
              </w:rPr>
            </w:pPr>
            <w:r w:rsidRPr="005530C0">
              <w:rPr>
                <w:rFonts w:asciiTheme="minorHAnsi" w:hAnsiTheme="minorHAnsi" w:cstheme="minorHAnsi"/>
              </w:rPr>
              <w:t xml:space="preserve">Summy of investment </w:t>
            </w:r>
            <w:proofErr w:type="spellStart"/>
            <w:r w:rsidRPr="005530C0">
              <w:rPr>
                <w:rFonts w:asciiTheme="minorHAnsi" w:hAnsiTheme="minorHAnsi" w:cstheme="minorHAnsi"/>
              </w:rPr>
              <w:t>game</w:t>
            </w:r>
            <w:proofErr w:type="spellEnd"/>
          </w:p>
        </w:tc>
      </w:tr>
      <w:tr w:rsidR="00E73566" w:rsidRPr="005530C0" w:rsidTr="005530C0">
        <w:trPr>
          <w:jc w:val="center"/>
        </w:trPr>
        <w:tc>
          <w:tcPr>
            <w:tcW w:w="10008" w:type="dxa"/>
            <w:gridSpan w:val="13"/>
            <w:tcBorders>
              <w:top w:val="single" w:sz="2" w:space="0" w:color="auto"/>
              <w:left w:val="single" w:sz="12" w:space="0" w:color="auto"/>
              <w:bottom w:val="single" w:sz="2" w:space="0" w:color="auto"/>
              <w:right w:val="single" w:sz="12" w:space="0" w:color="auto"/>
            </w:tcBorders>
            <w:shd w:val="pct15" w:color="auto" w:fill="FFFFFF"/>
          </w:tcPr>
          <w:p w:rsidR="00E73566" w:rsidRPr="005530C0" w:rsidRDefault="00E73566" w:rsidP="008B6109">
            <w:pPr>
              <w:spacing w:after="0" w:line="240" w:lineRule="auto"/>
              <w:rPr>
                <w:rFonts w:asciiTheme="minorHAnsi" w:hAnsiTheme="minorHAnsi" w:cstheme="minorHAnsi"/>
                <w:b/>
                <w:lang w:val="en-GB"/>
              </w:rPr>
            </w:pPr>
            <w:r w:rsidRPr="005530C0">
              <w:rPr>
                <w:rFonts w:asciiTheme="minorHAnsi" w:hAnsiTheme="minorHAnsi" w:cstheme="minorHAnsi"/>
                <w:b/>
                <w:lang w:val="en-GB"/>
              </w:rPr>
              <w:t>Laboratory</w:t>
            </w:r>
          </w:p>
        </w:tc>
      </w:tr>
      <w:tr w:rsidR="00E73566" w:rsidRPr="005530C0" w:rsidTr="005530C0">
        <w:trPr>
          <w:trHeight w:val="293"/>
          <w:jc w:val="center"/>
        </w:trPr>
        <w:tc>
          <w:tcPr>
            <w:tcW w:w="10008" w:type="dxa"/>
            <w:gridSpan w:val="13"/>
            <w:tcBorders>
              <w:top w:val="single" w:sz="2" w:space="0" w:color="auto"/>
              <w:left w:val="single" w:sz="12" w:space="0" w:color="auto"/>
              <w:bottom w:val="single" w:sz="12" w:space="0" w:color="auto"/>
              <w:right w:val="single" w:sz="12" w:space="0" w:color="auto"/>
            </w:tcBorders>
            <w:shd w:val="clear" w:color="auto" w:fill="auto"/>
            <w:vAlign w:val="center"/>
          </w:tcPr>
          <w:p w:rsidR="00E73566" w:rsidRPr="005530C0" w:rsidRDefault="00E73566" w:rsidP="008B6109">
            <w:pPr>
              <w:spacing w:after="0" w:line="240" w:lineRule="auto"/>
              <w:rPr>
                <w:rFonts w:asciiTheme="minorHAnsi" w:hAnsiTheme="minorHAnsi" w:cstheme="minorHAnsi"/>
                <w:b/>
                <w:lang w:val="en-GB"/>
              </w:rPr>
            </w:pPr>
          </w:p>
        </w:tc>
      </w:tr>
      <w:tr w:rsidR="008B6109" w:rsidRPr="005530C0" w:rsidTr="005530C0">
        <w:trPr>
          <w:trHeight w:val="416"/>
          <w:jc w:val="center"/>
        </w:trPr>
        <w:tc>
          <w:tcPr>
            <w:tcW w:w="2652" w:type="dxa"/>
            <w:gridSpan w:val="3"/>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8B6109" w:rsidRPr="005530C0" w:rsidRDefault="008B6109"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Basic literature</w:t>
            </w:r>
          </w:p>
        </w:tc>
        <w:tc>
          <w:tcPr>
            <w:tcW w:w="7356" w:type="dxa"/>
            <w:gridSpan w:val="10"/>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tcPr>
          <w:p w:rsidR="008B6109" w:rsidRPr="005530C0" w:rsidRDefault="008B6109" w:rsidP="00A425FE">
            <w:pPr>
              <w:spacing w:after="0" w:line="240" w:lineRule="auto"/>
              <w:rPr>
                <w:rFonts w:asciiTheme="minorHAnsi" w:hAnsiTheme="minorHAnsi" w:cstheme="minorHAnsi"/>
                <w:lang w:val="en-US"/>
              </w:rPr>
            </w:pPr>
            <w:r w:rsidRPr="005530C0">
              <w:rPr>
                <w:rFonts w:asciiTheme="minorHAnsi" w:hAnsiTheme="minorHAnsi" w:cstheme="minorHAnsi"/>
                <w:lang w:val="en-US"/>
              </w:rPr>
              <w:t>Madura Jeff.: International financial management, 8ed, Ohio, Thomson-South Western 2006</w:t>
            </w:r>
          </w:p>
        </w:tc>
      </w:tr>
      <w:tr w:rsidR="008B6109" w:rsidRPr="005530C0" w:rsidTr="005530C0">
        <w:trPr>
          <w:trHeight w:val="298"/>
          <w:jc w:val="center"/>
        </w:trPr>
        <w:tc>
          <w:tcPr>
            <w:tcW w:w="2652" w:type="dxa"/>
            <w:gridSpan w:val="3"/>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8B6109" w:rsidRPr="005530C0" w:rsidRDefault="008B6109" w:rsidP="008B6109">
            <w:pPr>
              <w:spacing w:after="0" w:line="240" w:lineRule="auto"/>
              <w:rPr>
                <w:rFonts w:asciiTheme="minorHAnsi" w:hAnsiTheme="minorHAnsi" w:cstheme="minorHAnsi"/>
                <w:lang w:val="en-GB"/>
              </w:rPr>
            </w:pPr>
            <w:r w:rsidRPr="005530C0">
              <w:rPr>
                <w:rFonts w:asciiTheme="minorHAnsi" w:hAnsiTheme="minorHAnsi" w:cstheme="minorHAnsi"/>
                <w:lang w:val="en-GB"/>
              </w:rPr>
              <w:t>Additional literature</w:t>
            </w:r>
          </w:p>
        </w:tc>
        <w:tc>
          <w:tcPr>
            <w:tcW w:w="7356" w:type="dxa"/>
            <w:gridSpan w:val="10"/>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tcPr>
          <w:p w:rsidR="008B6109" w:rsidRPr="005530C0" w:rsidRDefault="008B6109" w:rsidP="00A425FE">
            <w:pPr>
              <w:spacing w:after="0" w:line="240" w:lineRule="auto"/>
              <w:jc w:val="both"/>
              <w:rPr>
                <w:rFonts w:asciiTheme="minorHAnsi" w:hAnsiTheme="minorHAnsi" w:cstheme="minorHAnsi"/>
                <w:lang w:val="en-US"/>
              </w:rPr>
            </w:pPr>
            <w:r w:rsidRPr="005530C0">
              <w:rPr>
                <w:rFonts w:asciiTheme="minorHAnsi" w:hAnsiTheme="minorHAnsi" w:cstheme="minorHAnsi"/>
                <w:lang w:val="en-US"/>
              </w:rPr>
              <w:t xml:space="preserve">1. Scot S. Hal, Philip A. </w:t>
            </w:r>
            <w:proofErr w:type="spellStart"/>
            <w:r w:rsidRPr="005530C0">
              <w:rPr>
                <w:rFonts w:asciiTheme="minorHAnsi" w:hAnsiTheme="minorHAnsi" w:cstheme="minorHAnsi"/>
                <w:lang w:val="en-US"/>
              </w:rPr>
              <w:t>Wellons</w:t>
            </w:r>
            <w:proofErr w:type="spellEnd"/>
            <w:r w:rsidRPr="005530C0">
              <w:rPr>
                <w:rFonts w:asciiTheme="minorHAnsi" w:hAnsiTheme="minorHAnsi" w:cstheme="minorHAnsi"/>
                <w:lang w:val="en-US"/>
              </w:rPr>
              <w:t xml:space="preserve">: International Finance, 5th edition, Foundation Press 1998; </w:t>
            </w:r>
          </w:p>
          <w:p w:rsidR="008B6109" w:rsidRPr="005530C0" w:rsidRDefault="008B6109" w:rsidP="00A425FE">
            <w:pPr>
              <w:spacing w:after="0" w:line="240" w:lineRule="auto"/>
              <w:jc w:val="both"/>
              <w:rPr>
                <w:rFonts w:asciiTheme="minorHAnsi" w:hAnsiTheme="minorHAnsi" w:cstheme="minorHAnsi"/>
                <w:lang w:val="en-US"/>
              </w:rPr>
            </w:pPr>
            <w:r w:rsidRPr="005530C0">
              <w:rPr>
                <w:rFonts w:asciiTheme="minorHAnsi" w:hAnsiTheme="minorHAnsi" w:cstheme="minorHAnsi"/>
                <w:lang w:val="en-US"/>
              </w:rPr>
              <w:t xml:space="preserve">2. David K. </w:t>
            </w:r>
            <w:proofErr w:type="spellStart"/>
            <w:r w:rsidRPr="005530C0">
              <w:rPr>
                <w:rFonts w:asciiTheme="minorHAnsi" w:hAnsiTheme="minorHAnsi" w:cstheme="minorHAnsi"/>
                <w:lang w:val="en-US"/>
              </w:rPr>
              <w:t>Eiteman</w:t>
            </w:r>
            <w:proofErr w:type="spellEnd"/>
            <w:r w:rsidRPr="005530C0">
              <w:rPr>
                <w:rFonts w:asciiTheme="minorHAnsi" w:hAnsiTheme="minorHAnsi" w:cstheme="minorHAnsi"/>
                <w:lang w:val="en-US"/>
              </w:rPr>
              <w:t xml:space="preserve">, Arthur I. </w:t>
            </w:r>
            <w:proofErr w:type="spellStart"/>
            <w:r w:rsidRPr="005530C0">
              <w:rPr>
                <w:rFonts w:asciiTheme="minorHAnsi" w:hAnsiTheme="minorHAnsi" w:cstheme="minorHAnsi"/>
                <w:lang w:val="en-US"/>
              </w:rPr>
              <w:t>Stonehill</w:t>
            </w:r>
            <w:proofErr w:type="spellEnd"/>
            <w:r w:rsidRPr="005530C0">
              <w:rPr>
                <w:rFonts w:asciiTheme="minorHAnsi" w:hAnsiTheme="minorHAnsi" w:cstheme="minorHAnsi"/>
                <w:lang w:val="en-US"/>
              </w:rPr>
              <w:t>: Multinational Business Finance, International Edition, Addison Wesley Publisher, 2003.</w:t>
            </w:r>
          </w:p>
          <w:p w:rsidR="008B6109" w:rsidRPr="005530C0" w:rsidRDefault="008B6109" w:rsidP="00A425FE">
            <w:pPr>
              <w:spacing w:after="0" w:line="240" w:lineRule="auto"/>
              <w:jc w:val="both"/>
              <w:rPr>
                <w:rFonts w:asciiTheme="minorHAnsi" w:hAnsiTheme="minorHAnsi" w:cstheme="minorHAnsi"/>
                <w:lang w:val="en-US"/>
              </w:rPr>
            </w:pPr>
            <w:r w:rsidRPr="005530C0">
              <w:rPr>
                <w:rFonts w:asciiTheme="minorHAnsi" w:hAnsiTheme="minorHAnsi" w:cstheme="minorHAnsi"/>
                <w:lang w:val="en-US"/>
              </w:rPr>
              <w:t xml:space="preserve">3. Michael H. Moffett, Arthur I. </w:t>
            </w:r>
            <w:proofErr w:type="spellStart"/>
            <w:r w:rsidRPr="005530C0">
              <w:rPr>
                <w:rFonts w:asciiTheme="minorHAnsi" w:hAnsiTheme="minorHAnsi" w:cstheme="minorHAnsi"/>
                <w:lang w:val="en-US"/>
              </w:rPr>
              <w:t>Stonehill</w:t>
            </w:r>
            <w:proofErr w:type="spellEnd"/>
            <w:r w:rsidRPr="005530C0">
              <w:rPr>
                <w:rFonts w:asciiTheme="minorHAnsi" w:hAnsiTheme="minorHAnsi" w:cstheme="minorHAnsi"/>
                <w:lang w:val="en-US"/>
              </w:rPr>
              <w:t>: Fundamentals of Multinational Finance, Addison Wesley Publisher, 2005.</w:t>
            </w:r>
          </w:p>
          <w:p w:rsidR="008B6109" w:rsidRPr="005530C0" w:rsidRDefault="008B6109" w:rsidP="00A425FE">
            <w:pPr>
              <w:spacing w:after="0" w:line="240" w:lineRule="auto"/>
              <w:jc w:val="both"/>
              <w:rPr>
                <w:rFonts w:asciiTheme="minorHAnsi" w:hAnsiTheme="minorHAnsi" w:cstheme="minorHAnsi"/>
                <w:lang w:val="en-US"/>
              </w:rPr>
            </w:pPr>
            <w:r w:rsidRPr="005530C0">
              <w:rPr>
                <w:rFonts w:asciiTheme="minorHAnsi" w:hAnsiTheme="minorHAnsi" w:cstheme="minorHAnsi"/>
                <w:lang w:val="en-US"/>
              </w:rPr>
              <w:t>4. Internet sources – Articles from international journals</w:t>
            </w:r>
          </w:p>
        </w:tc>
      </w:tr>
      <w:tr w:rsidR="00E73566" w:rsidRPr="005530C0" w:rsidTr="005530C0">
        <w:trPr>
          <w:trHeight w:val="298"/>
          <w:jc w:val="center"/>
        </w:trPr>
        <w:tc>
          <w:tcPr>
            <w:tcW w:w="2652" w:type="dxa"/>
            <w:gridSpan w:val="3"/>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E73566" w:rsidRPr="005530C0" w:rsidRDefault="00E73566" w:rsidP="008B6109">
            <w:pPr>
              <w:pStyle w:val="Bezodstpw"/>
              <w:spacing w:line="240" w:lineRule="auto"/>
              <w:rPr>
                <w:rFonts w:asciiTheme="minorHAnsi" w:hAnsiTheme="minorHAnsi" w:cstheme="minorHAnsi"/>
                <w:lang w:val="en-GB"/>
              </w:rPr>
            </w:pPr>
            <w:r w:rsidRPr="005530C0">
              <w:rPr>
                <w:rFonts w:asciiTheme="minorHAnsi" w:hAnsiTheme="minorHAnsi" w:cstheme="minorHAnsi"/>
                <w:lang w:val="en-GB"/>
              </w:rPr>
              <w:t>Teaching methods</w:t>
            </w:r>
          </w:p>
        </w:tc>
        <w:tc>
          <w:tcPr>
            <w:tcW w:w="7356" w:type="dxa"/>
            <w:gridSpan w:val="10"/>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tcPr>
          <w:p w:rsidR="00E73566" w:rsidRPr="005530C0" w:rsidRDefault="008B6109" w:rsidP="00A425FE">
            <w:pPr>
              <w:spacing w:after="0" w:line="240" w:lineRule="auto"/>
              <w:jc w:val="both"/>
              <w:rPr>
                <w:rFonts w:asciiTheme="minorHAnsi" w:hAnsiTheme="minorHAnsi" w:cstheme="minorHAnsi"/>
                <w:lang w:val="en-GB"/>
              </w:rPr>
            </w:pPr>
            <w:proofErr w:type="spellStart"/>
            <w:r w:rsidRPr="005530C0">
              <w:rPr>
                <w:rFonts w:asciiTheme="minorHAnsi" w:hAnsiTheme="minorHAnsi" w:cstheme="minorHAnsi"/>
                <w:lang w:val="en-GB"/>
              </w:rPr>
              <w:t>Powerpoint</w:t>
            </w:r>
            <w:proofErr w:type="spellEnd"/>
            <w:r w:rsidRPr="005530C0">
              <w:rPr>
                <w:rFonts w:asciiTheme="minorHAnsi" w:hAnsiTheme="minorHAnsi" w:cstheme="minorHAnsi"/>
                <w:lang w:val="en-GB"/>
              </w:rPr>
              <w:t xml:space="preserve"> presentation, electronic investment game with real life trading software, practical cases, problems to solve</w:t>
            </w:r>
          </w:p>
        </w:tc>
      </w:tr>
      <w:tr w:rsidR="00E73566" w:rsidRPr="005530C0" w:rsidTr="005530C0">
        <w:trPr>
          <w:trHeight w:val="33"/>
          <w:jc w:val="center"/>
        </w:trPr>
        <w:tc>
          <w:tcPr>
            <w:tcW w:w="2652" w:type="dxa"/>
            <w:gridSpan w:val="3"/>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E73566" w:rsidRPr="005530C0" w:rsidRDefault="00E73566" w:rsidP="00A425FE">
            <w:pPr>
              <w:pStyle w:val="Bezodstpw"/>
              <w:spacing w:after="0" w:line="240" w:lineRule="auto"/>
              <w:rPr>
                <w:rFonts w:asciiTheme="minorHAnsi" w:hAnsiTheme="minorHAnsi" w:cstheme="minorHAnsi"/>
                <w:lang w:val="en-GB"/>
              </w:rPr>
            </w:pPr>
            <w:r w:rsidRPr="005530C0">
              <w:rPr>
                <w:rFonts w:asciiTheme="minorHAnsi" w:hAnsiTheme="minorHAnsi" w:cstheme="minorHAnsi"/>
                <w:lang w:val="en-GB"/>
              </w:rPr>
              <w:t>Form and terms of awarding credits</w:t>
            </w:r>
          </w:p>
        </w:tc>
        <w:tc>
          <w:tcPr>
            <w:tcW w:w="7356" w:type="dxa"/>
            <w:gridSpan w:val="10"/>
            <w:tcBorders>
              <w:top w:val="single" w:sz="12"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E73566" w:rsidRPr="005530C0" w:rsidRDefault="00DD55B9" w:rsidP="00A425FE">
            <w:pPr>
              <w:pStyle w:val="Bezodstpw"/>
              <w:spacing w:after="0" w:line="240" w:lineRule="auto"/>
              <w:rPr>
                <w:rFonts w:asciiTheme="minorHAnsi" w:hAnsiTheme="minorHAnsi" w:cstheme="minorHAnsi"/>
                <w:lang w:val="en-US"/>
              </w:rPr>
            </w:pPr>
            <w:r w:rsidRPr="005530C0">
              <w:rPr>
                <w:rFonts w:asciiTheme="minorHAnsi" w:hAnsiTheme="minorHAnsi" w:cstheme="minorHAnsi"/>
                <w:lang w:val="en-US"/>
              </w:rPr>
              <w:t>Final grade based on project, class work and test.</w:t>
            </w:r>
          </w:p>
        </w:tc>
      </w:tr>
      <w:tr w:rsidR="00E73566" w:rsidRPr="005530C0" w:rsidTr="005530C0">
        <w:trPr>
          <w:trHeight w:val="451"/>
          <w:jc w:val="center"/>
        </w:trPr>
        <w:tc>
          <w:tcPr>
            <w:tcW w:w="8199" w:type="dxa"/>
            <w:gridSpan w:val="11"/>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E73566" w:rsidRPr="005530C0" w:rsidRDefault="00E73566" w:rsidP="008B6109">
            <w:pPr>
              <w:spacing w:after="0" w:line="240" w:lineRule="auto"/>
              <w:jc w:val="center"/>
              <w:rPr>
                <w:rFonts w:asciiTheme="minorHAnsi" w:hAnsiTheme="minorHAnsi" w:cstheme="minorHAnsi"/>
                <w:b/>
                <w:lang w:val="en-GB"/>
              </w:rPr>
            </w:pPr>
            <w:r w:rsidRPr="005530C0">
              <w:rPr>
                <w:rFonts w:asciiTheme="minorHAnsi" w:hAnsiTheme="minorHAnsi" w:cstheme="minorHAnsi"/>
                <w:b/>
                <w:lang w:val="en-GB"/>
              </w:rPr>
              <w:t>Learning outcomes verification methods</w:t>
            </w:r>
          </w:p>
        </w:tc>
        <w:tc>
          <w:tcPr>
            <w:tcW w:w="1809" w:type="dxa"/>
            <w:gridSpan w:val="2"/>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rsidR="00E73566" w:rsidRPr="005530C0" w:rsidRDefault="00E73566" w:rsidP="008B6109">
            <w:pPr>
              <w:spacing w:after="0" w:line="240" w:lineRule="auto"/>
              <w:jc w:val="center"/>
              <w:rPr>
                <w:rFonts w:asciiTheme="minorHAnsi" w:hAnsiTheme="minorHAnsi" w:cstheme="minorHAnsi"/>
                <w:lang w:val="en-GB"/>
              </w:rPr>
            </w:pPr>
            <w:r w:rsidRPr="005530C0">
              <w:rPr>
                <w:rFonts w:asciiTheme="minorHAnsi" w:hAnsiTheme="minorHAnsi" w:cstheme="minorHAnsi"/>
                <w:lang w:val="en-GB"/>
              </w:rPr>
              <w:t>Learning outcome number</w:t>
            </w:r>
          </w:p>
        </w:tc>
      </w:tr>
      <w:tr w:rsidR="008B6109" w:rsidRPr="005530C0" w:rsidTr="005530C0">
        <w:tblPrEx>
          <w:tblCellMar>
            <w:left w:w="108" w:type="dxa"/>
            <w:right w:w="108" w:type="dxa"/>
          </w:tblCellMar>
        </w:tblPrEx>
        <w:trPr>
          <w:jc w:val="center"/>
        </w:trPr>
        <w:tc>
          <w:tcPr>
            <w:tcW w:w="8199" w:type="dxa"/>
            <w:gridSpan w:val="11"/>
            <w:tcBorders>
              <w:top w:val="single" w:sz="4" w:space="0" w:color="auto"/>
              <w:bottom w:val="single" w:sz="2" w:space="0" w:color="auto"/>
            </w:tcBorders>
          </w:tcPr>
          <w:p w:rsidR="008B6109" w:rsidRPr="005530C0" w:rsidRDefault="008B6109" w:rsidP="00A425FE">
            <w:pPr>
              <w:spacing w:after="0" w:line="240" w:lineRule="auto"/>
              <w:rPr>
                <w:rFonts w:asciiTheme="minorHAnsi" w:hAnsiTheme="minorHAnsi" w:cstheme="minorHAnsi"/>
              </w:rPr>
            </w:pPr>
            <w:r w:rsidRPr="005530C0">
              <w:rPr>
                <w:rFonts w:asciiTheme="minorHAnsi" w:hAnsiTheme="minorHAnsi" w:cstheme="minorHAnsi"/>
              </w:rPr>
              <w:t xml:space="preserve">Investment </w:t>
            </w:r>
            <w:proofErr w:type="spellStart"/>
            <w:r w:rsidRPr="005530C0">
              <w:rPr>
                <w:rFonts w:asciiTheme="minorHAnsi" w:hAnsiTheme="minorHAnsi" w:cstheme="minorHAnsi"/>
              </w:rPr>
              <w:t>game</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at</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real</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forex</w:t>
            </w:r>
            <w:proofErr w:type="spellEnd"/>
            <w:r w:rsidRPr="005530C0">
              <w:rPr>
                <w:rFonts w:asciiTheme="minorHAnsi" w:hAnsiTheme="minorHAnsi" w:cstheme="minorHAnsi"/>
              </w:rPr>
              <w:t xml:space="preserve"> market</w:t>
            </w:r>
          </w:p>
        </w:tc>
        <w:tc>
          <w:tcPr>
            <w:tcW w:w="1809" w:type="dxa"/>
            <w:gridSpan w:val="2"/>
            <w:tcBorders>
              <w:top w:val="single" w:sz="4" w:space="0" w:color="auto"/>
              <w:bottom w:val="single" w:sz="2" w:space="0" w:color="auto"/>
            </w:tcBorders>
          </w:tcPr>
          <w:p w:rsidR="008B6109" w:rsidRPr="005530C0" w:rsidRDefault="008B6109" w:rsidP="00A425FE">
            <w:pPr>
              <w:spacing w:after="0" w:line="240" w:lineRule="auto"/>
              <w:rPr>
                <w:rFonts w:asciiTheme="minorHAnsi" w:hAnsiTheme="minorHAnsi" w:cstheme="minorHAnsi"/>
              </w:rPr>
            </w:pPr>
            <w:r w:rsidRPr="005530C0">
              <w:rPr>
                <w:rFonts w:asciiTheme="minorHAnsi" w:hAnsiTheme="minorHAnsi" w:cstheme="minorHAnsi"/>
              </w:rPr>
              <w:t>3-5</w:t>
            </w:r>
          </w:p>
        </w:tc>
      </w:tr>
      <w:tr w:rsidR="008B6109" w:rsidRPr="005530C0" w:rsidTr="005530C0">
        <w:tblPrEx>
          <w:tblCellMar>
            <w:left w:w="108" w:type="dxa"/>
            <w:right w:w="108" w:type="dxa"/>
          </w:tblCellMar>
        </w:tblPrEx>
        <w:trPr>
          <w:jc w:val="center"/>
        </w:trPr>
        <w:tc>
          <w:tcPr>
            <w:tcW w:w="8199" w:type="dxa"/>
            <w:gridSpan w:val="11"/>
          </w:tcPr>
          <w:p w:rsidR="008B6109" w:rsidRPr="005530C0" w:rsidRDefault="008B6109" w:rsidP="00A425FE">
            <w:pPr>
              <w:spacing w:after="0" w:line="240" w:lineRule="auto"/>
              <w:rPr>
                <w:rFonts w:asciiTheme="minorHAnsi" w:hAnsiTheme="minorHAnsi" w:cstheme="minorHAnsi"/>
              </w:rPr>
            </w:pPr>
            <w:proofErr w:type="spellStart"/>
            <w:r w:rsidRPr="005530C0">
              <w:rPr>
                <w:rFonts w:asciiTheme="minorHAnsi" w:hAnsiTheme="minorHAnsi" w:cstheme="minorHAnsi"/>
              </w:rPr>
              <w:t>Written</w:t>
            </w:r>
            <w:proofErr w:type="spellEnd"/>
            <w:r w:rsidRPr="005530C0">
              <w:rPr>
                <w:rFonts w:asciiTheme="minorHAnsi" w:hAnsiTheme="minorHAnsi" w:cstheme="minorHAnsi"/>
              </w:rPr>
              <w:t xml:space="preserve"> test</w:t>
            </w:r>
          </w:p>
        </w:tc>
        <w:tc>
          <w:tcPr>
            <w:tcW w:w="1809" w:type="dxa"/>
            <w:gridSpan w:val="2"/>
          </w:tcPr>
          <w:p w:rsidR="008B6109" w:rsidRPr="005530C0" w:rsidRDefault="008B6109" w:rsidP="00A425FE">
            <w:pPr>
              <w:spacing w:after="0" w:line="240" w:lineRule="auto"/>
              <w:rPr>
                <w:rFonts w:asciiTheme="minorHAnsi" w:hAnsiTheme="minorHAnsi" w:cstheme="minorHAnsi"/>
              </w:rPr>
            </w:pPr>
            <w:r w:rsidRPr="005530C0">
              <w:rPr>
                <w:rFonts w:asciiTheme="minorHAnsi" w:hAnsiTheme="minorHAnsi" w:cstheme="minorHAnsi"/>
              </w:rPr>
              <w:t>1-2</w:t>
            </w:r>
          </w:p>
        </w:tc>
      </w:tr>
      <w:tr w:rsidR="00FA39FF" w:rsidRPr="005530C0" w:rsidTr="005530C0">
        <w:trPr>
          <w:trHeight w:val="144"/>
          <w:jc w:val="center"/>
        </w:trPr>
        <w:tc>
          <w:tcPr>
            <w:tcW w:w="10008" w:type="dxa"/>
            <w:gridSpan w:val="13"/>
            <w:tcBorders>
              <w:top w:val="single" w:sz="12" w:space="0" w:color="auto"/>
              <w:left w:val="single" w:sz="12" w:space="0" w:color="auto"/>
              <w:bottom w:val="single" w:sz="4" w:space="0" w:color="auto"/>
              <w:right w:val="single" w:sz="12" w:space="0" w:color="auto"/>
            </w:tcBorders>
            <w:vAlign w:val="center"/>
          </w:tcPr>
          <w:p w:rsidR="00FA39FF" w:rsidRPr="005530C0" w:rsidRDefault="00FA39FF" w:rsidP="008B6109">
            <w:pPr>
              <w:pStyle w:val="Bezodstpw"/>
              <w:spacing w:after="0" w:line="240" w:lineRule="auto"/>
              <w:jc w:val="center"/>
              <w:rPr>
                <w:rFonts w:asciiTheme="minorHAnsi" w:hAnsiTheme="minorHAnsi" w:cstheme="minorHAnsi"/>
              </w:rPr>
            </w:pPr>
            <w:r w:rsidRPr="005530C0">
              <w:rPr>
                <w:rFonts w:asciiTheme="minorHAnsi" w:hAnsiTheme="minorHAnsi" w:cstheme="minorHAnsi"/>
              </w:rPr>
              <w:t>STUDENT WORKLOAD</w:t>
            </w:r>
          </w:p>
        </w:tc>
      </w:tr>
      <w:tr w:rsidR="00FA39FF" w:rsidRPr="005530C0" w:rsidTr="005530C0">
        <w:trPr>
          <w:trHeight w:val="58"/>
          <w:jc w:val="center"/>
        </w:trPr>
        <w:tc>
          <w:tcPr>
            <w:tcW w:w="6056" w:type="dxa"/>
            <w:gridSpan w:val="7"/>
            <w:vMerge w:val="restart"/>
            <w:tcBorders>
              <w:top w:val="single" w:sz="4" w:space="0" w:color="auto"/>
              <w:left w:val="single" w:sz="12" w:space="0" w:color="auto"/>
              <w:right w:val="single" w:sz="4" w:space="0" w:color="auto"/>
            </w:tcBorders>
            <w:vAlign w:val="center"/>
          </w:tcPr>
          <w:p w:rsidR="00FA39FF" w:rsidRPr="005530C0" w:rsidRDefault="00FA39FF" w:rsidP="008B6109">
            <w:pPr>
              <w:pStyle w:val="Bezodstpw"/>
              <w:spacing w:after="0" w:line="240" w:lineRule="auto"/>
              <w:jc w:val="center"/>
              <w:rPr>
                <w:rFonts w:asciiTheme="minorHAnsi" w:hAnsiTheme="minorHAnsi" w:cstheme="minorHAnsi"/>
              </w:rPr>
            </w:pPr>
          </w:p>
          <w:p w:rsidR="00FA39FF" w:rsidRPr="005530C0" w:rsidRDefault="00FA39FF" w:rsidP="008B6109">
            <w:pPr>
              <w:pStyle w:val="Bezodstpw"/>
              <w:spacing w:after="0" w:line="240" w:lineRule="auto"/>
              <w:jc w:val="center"/>
              <w:rPr>
                <w:rFonts w:asciiTheme="minorHAnsi" w:hAnsiTheme="minorHAnsi" w:cstheme="minorHAnsi"/>
              </w:rPr>
            </w:pPr>
            <w:proofErr w:type="spellStart"/>
            <w:r w:rsidRPr="005530C0">
              <w:rPr>
                <w:rFonts w:asciiTheme="minorHAnsi" w:hAnsiTheme="minorHAnsi" w:cstheme="minorHAnsi"/>
              </w:rPr>
              <w:t>Type</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activity</w:t>
            </w:r>
            <w:proofErr w:type="spellEnd"/>
            <w:r w:rsidRPr="005530C0">
              <w:rPr>
                <w:rFonts w:asciiTheme="minorHAnsi" w:hAnsiTheme="minorHAnsi" w:cstheme="minorHAnsi"/>
              </w:rPr>
              <w:t>/</w:t>
            </w:r>
            <w:proofErr w:type="spellStart"/>
            <w:r w:rsidRPr="005530C0">
              <w:rPr>
                <w:rFonts w:asciiTheme="minorHAnsi" w:hAnsiTheme="minorHAnsi" w:cstheme="minorHAnsi"/>
              </w:rPr>
              <w:t>tuition</w:t>
            </w:r>
            <w:proofErr w:type="spellEnd"/>
          </w:p>
        </w:tc>
        <w:tc>
          <w:tcPr>
            <w:tcW w:w="3952" w:type="dxa"/>
            <w:gridSpan w:val="6"/>
            <w:tcBorders>
              <w:top w:val="single" w:sz="4" w:space="0" w:color="auto"/>
              <w:left w:val="single" w:sz="4" w:space="0" w:color="auto"/>
              <w:bottom w:val="single" w:sz="4" w:space="0" w:color="auto"/>
              <w:right w:val="single" w:sz="12" w:space="0" w:color="auto"/>
            </w:tcBorders>
            <w:vAlign w:val="center"/>
          </w:tcPr>
          <w:p w:rsidR="00FA39FF" w:rsidRPr="005530C0" w:rsidRDefault="00FA39FF" w:rsidP="008B6109">
            <w:pPr>
              <w:pStyle w:val="Bezodstpw"/>
              <w:spacing w:after="0" w:line="240" w:lineRule="auto"/>
              <w:jc w:val="center"/>
              <w:rPr>
                <w:rFonts w:asciiTheme="minorHAnsi" w:hAnsiTheme="minorHAnsi" w:cstheme="minorHAnsi"/>
              </w:rPr>
            </w:pPr>
            <w:proofErr w:type="spellStart"/>
            <w:r w:rsidRPr="005530C0">
              <w:rPr>
                <w:rFonts w:asciiTheme="minorHAnsi" w:hAnsiTheme="minorHAnsi" w:cstheme="minorHAnsi"/>
              </w:rPr>
              <w:t>Number</w:t>
            </w:r>
            <w:proofErr w:type="spellEnd"/>
            <w:r w:rsidRPr="005530C0">
              <w:rPr>
                <w:rFonts w:asciiTheme="minorHAnsi" w:hAnsiTheme="minorHAnsi" w:cstheme="minorHAnsi"/>
              </w:rPr>
              <w:t xml:space="preserve"> of </w:t>
            </w:r>
            <w:proofErr w:type="spellStart"/>
            <w:r w:rsidRPr="005530C0">
              <w:rPr>
                <w:rFonts w:asciiTheme="minorHAnsi" w:hAnsiTheme="minorHAnsi" w:cstheme="minorHAnsi"/>
              </w:rPr>
              <w:t>hours</w:t>
            </w:r>
            <w:proofErr w:type="spellEnd"/>
          </w:p>
        </w:tc>
      </w:tr>
      <w:tr w:rsidR="00FA39FF" w:rsidRPr="005530C0" w:rsidTr="005530C0">
        <w:trPr>
          <w:trHeight w:val="955"/>
          <w:jc w:val="center"/>
        </w:trPr>
        <w:tc>
          <w:tcPr>
            <w:tcW w:w="6056" w:type="dxa"/>
            <w:gridSpan w:val="7"/>
            <w:vMerge/>
            <w:tcBorders>
              <w:left w:val="single" w:sz="12" w:space="0" w:color="auto"/>
              <w:bottom w:val="single" w:sz="4" w:space="0" w:color="auto"/>
              <w:right w:val="single" w:sz="4" w:space="0" w:color="auto"/>
            </w:tcBorders>
            <w:vAlign w:val="center"/>
          </w:tcPr>
          <w:p w:rsidR="00FA39FF" w:rsidRPr="005530C0" w:rsidRDefault="00FA39FF" w:rsidP="008B6109">
            <w:pPr>
              <w:pStyle w:val="Bezodstpw"/>
              <w:spacing w:after="0" w:line="240" w:lineRule="auto"/>
              <w:jc w:val="center"/>
              <w:rPr>
                <w:rFonts w:asciiTheme="minorHAnsi" w:hAnsiTheme="minorHAnsi" w:cstheme="minorHAnsi"/>
              </w:rPr>
            </w:pPr>
          </w:p>
        </w:tc>
        <w:tc>
          <w:tcPr>
            <w:tcW w:w="1974" w:type="dxa"/>
            <w:gridSpan w:val="3"/>
            <w:tcBorders>
              <w:top w:val="single" w:sz="4" w:space="0" w:color="auto"/>
              <w:left w:val="single" w:sz="4" w:space="0" w:color="auto"/>
              <w:bottom w:val="single" w:sz="4" w:space="0" w:color="auto"/>
              <w:right w:val="single" w:sz="12" w:space="0" w:color="auto"/>
            </w:tcBorders>
            <w:vAlign w:val="center"/>
          </w:tcPr>
          <w:p w:rsidR="00FA39FF" w:rsidRPr="005530C0" w:rsidRDefault="00FA39FF" w:rsidP="008B6109">
            <w:pPr>
              <w:pStyle w:val="Bezodstpw"/>
              <w:spacing w:after="0" w:line="240" w:lineRule="auto"/>
              <w:jc w:val="center"/>
              <w:rPr>
                <w:rFonts w:asciiTheme="minorHAnsi" w:hAnsiTheme="minorHAnsi" w:cstheme="minorHAnsi"/>
              </w:rPr>
            </w:pPr>
            <w:r w:rsidRPr="005530C0">
              <w:rPr>
                <w:rFonts w:asciiTheme="minorHAnsi" w:hAnsiTheme="minorHAnsi" w:cstheme="minorHAnsi"/>
              </w:rPr>
              <w:t>Total</w:t>
            </w:r>
          </w:p>
        </w:tc>
        <w:tc>
          <w:tcPr>
            <w:tcW w:w="1978" w:type="dxa"/>
            <w:gridSpan w:val="3"/>
            <w:tcBorders>
              <w:top w:val="single" w:sz="4" w:space="0" w:color="auto"/>
              <w:left w:val="single" w:sz="4" w:space="0" w:color="auto"/>
              <w:bottom w:val="single" w:sz="4" w:space="0" w:color="auto"/>
              <w:right w:val="single" w:sz="12" w:space="0" w:color="auto"/>
            </w:tcBorders>
            <w:vAlign w:val="center"/>
          </w:tcPr>
          <w:p w:rsidR="00FA39FF" w:rsidRPr="005530C0" w:rsidRDefault="00FA39FF" w:rsidP="00A425FE">
            <w:pPr>
              <w:pStyle w:val="Bezodstpw"/>
              <w:spacing w:after="0" w:line="240" w:lineRule="auto"/>
              <w:jc w:val="center"/>
              <w:rPr>
                <w:rFonts w:asciiTheme="minorHAnsi" w:hAnsiTheme="minorHAnsi" w:cstheme="minorHAnsi"/>
                <w:lang w:val="en-US"/>
              </w:rPr>
            </w:pPr>
            <w:r w:rsidRPr="005530C0">
              <w:rPr>
                <w:rFonts w:asciiTheme="minorHAnsi" w:hAnsiTheme="minorHAnsi" w:cstheme="minorHAnsi"/>
                <w:lang w:val="en-US"/>
              </w:rPr>
              <w:t>Activities related to practical professional preparation</w:t>
            </w:r>
          </w:p>
        </w:tc>
      </w:tr>
      <w:tr w:rsidR="008B6109" w:rsidRPr="005530C0" w:rsidTr="005530C0">
        <w:trPr>
          <w:trHeight w:val="194"/>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rPr>
            </w:pPr>
            <w:proofErr w:type="spellStart"/>
            <w:r w:rsidRPr="005530C0">
              <w:rPr>
                <w:rFonts w:asciiTheme="minorHAnsi" w:hAnsiTheme="minorHAnsi" w:cstheme="minorHAnsi"/>
              </w:rPr>
              <w:t>Participation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lectures</w:t>
            </w:r>
            <w:proofErr w:type="spellEnd"/>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15</w:t>
            </w: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12</w:t>
            </w: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lang w:val="en-US"/>
              </w:rPr>
            </w:pPr>
            <w:r w:rsidRPr="005530C0">
              <w:rPr>
                <w:rFonts w:asciiTheme="minorHAnsi" w:hAnsiTheme="minorHAnsi" w:cstheme="minorHAnsi"/>
                <w:lang w:val="en-US"/>
              </w:rPr>
              <w:t>Independent study of lecture topics</w:t>
            </w:r>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A425FE" w:rsidP="00A425FE">
            <w:pPr>
              <w:spacing w:after="0" w:line="240" w:lineRule="auto"/>
              <w:jc w:val="center"/>
              <w:rPr>
                <w:rFonts w:asciiTheme="minorHAnsi" w:hAnsiTheme="minorHAnsi" w:cstheme="minorHAnsi"/>
              </w:rPr>
            </w:pPr>
            <w:r w:rsidRPr="005530C0">
              <w:rPr>
                <w:rFonts w:asciiTheme="minorHAnsi" w:hAnsiTheme="minorHAnsi" w:cstheme="minorHAnsi"/>
              </w:rPr>
              <w:t>30</w:t>
            </w: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A425FE" w:rsidP="00A425FE">
            <w:pPr>
              <w:spacing w:after="0" w:line="240" w:lineRule="auto"/>
              <w:jc w:val="center"/>
              <w:rPr>
                <w:rFonts w:asciiTheme="minorHAnsi" w:hAnsiTheme="minorHAnsi" w:cstheme="minorHAnsi"/>
              </w:rPr>
            </w:pPr>
            <w:r w:rsidRPr="005530C0">
              <w:rPr>
                <w:rFonts w:asciiTheme="minorHAnsi" w:hAnsiTheme="minorHAnsi" w:cstheme="minorHAnsi"/>
              </w:rPr>
              <w:t>30</w:t>
            </w: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lang w:val="en-US"/>
              </w:rPr>
            </w:pPr>
            <w:r w:rsidRPr="005530C0">
              <w:rPr>
                <w:rFonts w:asciiTheme="minorHAnsi" w:hAnsiTheme="minorHAnsi" w:cstheme="minorHAnsi"/>
                <w:lang w:val="en-US"/>
              </w:rPr>
              <w:t>Participation in classes and laboratories*</w:t>
            </w:r>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15</w:t>
            </w: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12</w:t>
            </w: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rPr>
            </w:pPr>
            <w:r w:rsidRPr="005530C0">
              <w:rPr>
                <w:rFonts w:asciiTheme="minorHAnsi" w:hAnsiTheme="minorHAnsi" w:cstheme="minorHAnsi"/>
              </w:rPr>
              <w:t xml:space="preserve">Independent </w:t>
            </w:r>
            <w:proofErr w:type="spellStart"/>
            <w:r w:rsidRPr="005530C0">
              <w:rPr>
                <w:rFonts w:asciiTheme="minorHAnsi" w:hAnsiTheme="minorHAnsi" w:cstheme="minorHAnsi"/>
              </w:rPr>
              <w:t>preparation</w:t>
            </w:r>
            <w:proofErr w:type="spellEnd"/>
            <w:r w:rsidRPr="005530C0">
              <w:rPr>
                <w:rFonts w:asciiTheme="minorHAnsi" w:hAnsiTheme="minorHAnsi" w:cstheme="minorHAnsi"/>
              </w:rPr>
              <w:t xml:space="preserve"> for </w:t>
            </w:r>
            <w:proofErr w:type="spellStart"/>
            <w:r w:rsidRPr="005530C0">
              <w:rPr>
                <w:rFonts w:asciiTheme="minorHAnsi" w:hAnsiTheme="minorHAnsi" w:cstheme="minorHAnsi"/>
              </w:rPr>
              <w:t>classes</w:t>
            </w:r>
            <w:proofErr w:type="spellEnd"/>
            <w:r w:rsidRPr="005530C0">
              <w:rPr>
                <w:rFonts w:asciiTheme="minorHAnsi" w:hAnsiTheme="minorHAnsi" w:cstheme="minorHAnsi"/>
              </w:rPr>
              <w:t>*</w:t>
            </w:r>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A425FE" w:rsidP="00A425FE">
            <w:pPr>
              <w:spacing w:after="0" w:line="240" w:lineRule="auto"/>
              <w:jc w:val="center"/>
              <w:rPr>
                <w:rFonts w:asciiTheme="minorHAnsi" w:hAnsiTheme="minorHAnsi" w:cstheme="minorHAnsi"/>
              </w:rPr>
            </w:pPr>
            <w:r w:rsidRPr="005530C0">
              <w:rPr>
                <w:rFonts w:asciiTheme="minorHAnsi" w:hAnsiTheme="minorHAnsi" w:cstheme="minorHAnsi"/>
              </w:rPr>
              <w:t>30</w:t>
            </w: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A425FE" w:rsidP="00A425FE">
            <w:pPr>
              <w:spacing w:after="0" w:line="240" w:lineRule="auto"/>
              <w:jc w:val="center"/>
              <w:rPr>
                <w:rFonts w:asciiTheme="minorHAnsi" w:hAnsiTheme="minorHAnsi" w:cstheme="minorHAnsi"/>
              </w:rPr>
            </w:pPr>
            <w:r w:rsidRPr="005530C0">
              <w:rPr>
                <w:rFonts w:asciiTheme="minorHAnsi" w:hAnsiTheme="minorHAnsi" w:cstheme="minorHAnsi"/>
              </w:rPr>
              <w:t>24</w:t>
            </w: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rPr>
            </w:pPr>
            <w:r w:rsidRPr="005530C0">
              <w:rPr>
                <w:rFonts w:asciiTheme="minorHAnsi" w:hAnsiTheme="minorHAnsi" w:cstheme="minorHAnsi"/>
                <w:lang w:val="en-US"/>
              </w:rPr>
              <w:t xml:space="preserve">Preparation of projects/essays/etc. </w:t>
            </w:r>
            <w:r w:rsidRPr="005530C0">
              <w:rPr>
                <w:rFonts w:asciiTheme="minorHAnsi" w:hAnsiTheme="minorHAnsi" w:cstheme="minorHAnsi"/>
              </w:rPr>
              <w:t>*</w:t>
            </w:r>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15</w:t>
            </w: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12</w:t>
            </w: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lang w:val="en-US"/>
              </w:rPr>
            </w:pPr>
            <w:r w:rsidRPr="005530C0">
              <w:rPr>
                <w:rFonts w:asciiTheme="minorHAnsi" w:hAnsiTheme="minorHAnsi" w:cstheme="minorHAnsi"/>
                <w:lang w:val="en-US"/>
              </w:rPr>
              <w:t>Preparation for examination/credit awarding test</w:t>
            </w:r>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30</w:t>
            </w: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20</w:t>
            </w: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rPr>
            </w:pPr>
            <w:proofErr w:type="spellStart"/>
            <w:r w:rsidRPr="005530C0">
              <w:rPr>
                <w:rFonts w:asciiTheme="minorHAnsi" w:hAnsiTheme="minorHAnsi" w:cstheme="minorHAnsi"/>
              </w:rPr>
              <w:t>Participation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in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consultation</w:t>
            </w:r>
            <w:proofErr w:type="spellEnd"/>
            <w:r w:rsidRPr="005530C0">
              <w:rPr>
                <w:rFonts w:asciiTheme="minorHAnsi" w:hAnsiTheme="minorHAnsi" w:cstheme="minorHAnsi"/>
              </w:rPr>
              <w:t xml:space="preserve"> </w:t>
            </w:r>
            <w:proofErr w:type="spellStart"/>
            <w:r w:rsidRPr="005530C0">
              <w:rPr>
                <w:rFonts w:asciiTheme="minorHAnsi" w:hAnsiTheme="minorHAnsi" w:cstheme="minorHAnsi"/>
              </w:rPr>
              <w:t>hours</w:t>
            </w:r>
            <w:proofErr w:type="spellEnd"/>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r w:rsidRPr="005530C0">
              <w:rPr>
                <w:rFonts w:asciiTheme="minorHAnsi" w:hAnsiTheme="minorHAnsi" w:cstheme="minorHAnsi"/>
              </w:rPr>
              <w:t>0,1</w:t>
            </w: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rPr>
            </w:pPr>
            <w:proofErr w:type="spellStart"/>
            <w:r w:rsidRPr="005530C0">
              <w:rPr>
                <w:rFonts w:asciiTheme="minorHAnsi" w:hAnsiTheme="minorHAnsi" w:cstheme="minorHAnsi"/>
              </w:rPr>
              <w:t>Other</w:t>
            </w:r>
            <w:proofErr w:type="spellEnd"/>
          </w:p>
        </w:tc>
        <w:tc>
          <w:tcPr>
            <w:tcW w:w="1974"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p>
        </w:tc>
        <w:tc>
          <w:tcPr>
            <w:tcW w:w="1978" w:type="dxa"/>
            <w:gridSpan w:val="3"/>
            <w:tcBorders>
              <w:top w:val="single" w:sz="4" w:space="0" w:color="auto"/>
              <w:left w:val="single" w:sz="4" w:space="0" w:color="auto"/>
              <w:bottom w:val="single" w:sz="4" w:space="0" w:color="auto"/>
              <w:right w:val="single" w:sz="12" w:space="0" w:color="auto"/>
            </w:tcBorders>
          </w:tcPr>
          <w:p w:rsidR="008B6109" w:rsidRPr="005530C0" w:rsidRDefault="008B6109" w:rsidP="00A425FE">
            <w:pPr>
              <w:spacing w:after="0" w:line="240" w:lineRule="auto"/>
              <w:jc w:val="center"/>
              <w:rPr>
                <w:rFonts w:asciiTheme="minorHAnsi" w:hAnsiTheme="minorHAnsi" w:cstheme="minorHAnsi"/>
              </w:rPr>
            </w:pP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vAlign w:val="center"/>
          </w:tcPr>
          <w:p w:rsidR="008B6109" w:rsidRPr="005530C0" w:rsidRDefault="008B6109" w:rsidP="008B6109">
            <w:pPr>
              <w:pStyle w:val="Bezodstpw"/>
              <w:spacing w:after="0" w:line="240" w:lineRule="auto"/>
              <w:rPr>
                <w:rFonts w:asciiTheme="minorHAnsi" w:hAnsiTheme="minorHAnsi" w:cstheme="minorHAnsi"/>
                <w:lang w:val="en-US"/>
              </w:rPr>
            </w:pPr>
            <w:r w:rsidRPr="005530C0">
              <w:rPr>
                <w:rFonts w:asciiTheme="minorHAnsi" w:hAnsiTheme="minorHAnsi" w:cstheme="minorHAnsi"/>
                <w:lang w:val="en-US"/>
              </w:rPr>
              <w:t>TOTAL student workload in hours</w:t>
            </w:r>
          </w:p>
        </w:tc>
        <w:tc>
          <w:tcPr>
            <w:tcW w:w="1974" w:type="dxa"/>
            <w:gridSpan w:val="3"/>
            <w:tcBorders>
              <w:top w:val="single" w:sz="4" w:space="0" w:color="auto"/>
              <w:left w:val="single" w:sz="4" w:space="0" w:color="auto"/>
              <w:bottom w:val="single" w:sz="4" w:space="0" w:color="auto"/>
              <w:right w:val="single" w:sz="12" w:space="0" w:color="auto"/>
            </w:tcBorders>
            <w:shd w:val="clear" w:color="auto" w:fill="auto"/>
          </w:tcPr>
          <w:p w:rsidR="008B6109" w:rsidRPr="005530C0" w:rsidRDefault="00A425FE" w:rsidP="00A425FE">
            <w:pPr>
              <w:spacing w:after="0" w:line="240" w:lineRule="auto"/>
              <w:jc w:val="center"/>
              <w:rPr>
                <w:rFonts w:asciiTheme="minorHAnsi" w:hAnsiTheme="minorHAnsi" w:cstheme="minorHAnsi"/>
              </w:rPr>
            </w:pPr>
            <w:r w:rsidRPr="005530C0">
              <w:rPr>
                <w:rFonts w:asciiTheme="minorHAnsi" w:hAnsiTheme="minorHAnsi" w:cstheme="minorHAnsi"/>
              </w:rPr>
              <w:t>135,1</w:t>
            </w:r>
          </w:p>
        </w:tc>
        <w:tc>
          <w:tcPr>
            <w:tcW w:w="1978" w:type="dxa"/>
            <w:gridSpan w:val="3"/>
            <w:tcBorders>
              <w:top w:val="single" w:sz="4" w:space="0" w:color="auto"/>
              <w:left w:val="single" w:sz="4" w:space="0" w:color="auto"/>
              <w:bottom w:val="single" w:sz="4" w:space="0" w:color="auto"/>
              <w:right w:val="single" w:sz="12" w:space="0" w:color="auto"/>
            </w:tcBorders>
            <w:shd w:val="clear" w:color="auto" w:fill="auto"/>
          </w:tcPr>
          <w:p w:rsidR="008B6109" w:rsidRPr="005530C0" w:rsidRDefault="00A425FE" w:rsidP="00A425FE">
            <w:pPr>
              <w:spacing w:after="0" w:line="240" w:lineRule="auto"/>
              <w:jc w:val="center"/>
              <w:rPr>
                <w:rFonts w:asciiTheme="minorHAnsi" w:hAnsiTheme="minorHAnsi" w:cstheme="minorHAnsi"/>
              </w:rPr>
            </w:pPr>
            <w:r w:rsidRPr="005530C0">
              <w:rPr>
                <w:rFonts w:asciiTheme="minorHAnsi" w:hAnsiTheme="minorHAnsi" w:cstheme="minorHAnsi"/>
              </w:rPr>
              <w:t>110</w:t>
            </w:r>
          </w:p>
        </w:tc>
      </w:tr>
      <w:tr w:rsidR="008B6109" w:rsidRPr="005530C0" w:rsidTr="005530C0">
        <w:trPr>
          <w:trHeight w:val="286"/>
          <w:jc w:val="center"/>
        </w:trPr>
        <w:tc>
          <w:tcPr>
            <w:tcW w:w="6056" w:type="dxa"/>
            <w:gridSpan w:val="7"/>
            <w:tcBorders>
              <w:top w:val="single" w:sz="4" w:space="0" w:color="auto"/>
              <w:left w:val="single" w:sz="12" w:space="0" w:color="auto"/>
              <w:bottom w:val="single" w:sz="4" w:space="0" w:color="auto"/>
              <w:right w:val="single" w:sz="4" w:space="0" w:color="auto"/>
            </w:tcBorders>
            <w:shd w:val="clear" w:color="auto" w:fill="C0C0C0"/>
          </w:tcPr>
          <w:p w:rsidR="008B6109" w:rsidRPr="005530C0" w:rsidRDefault="008B6109" w:rsidP="008B6109">
            <w:pPr>
              <w:pStyle w:val="Bezodstpw"/>
              <w:spacing w:after="0" w:line="240" w:lineRule="auto"/>
              <w:rPr>
                <w:rFonts w:asciiTheme="minorHAnsi" w:hAnsiTheme="minorHAnsi" w:cstheme="minorHAnsi"/>
                <w:b/>
                <w:lang w:val="en-GB"/>
              </w:rPr>
            </w:pPr>
            <w:r w:rsidRPr="005530C0">
              <w:rPr>
                <w:rFonts w:asciiTheme="minorHAnsi" w:hAnsiTheme="minorHAnsi" w:cstheme="minorHAnsi"/>
                <w:b/>
                <w:lang w:val="en-GB"/>
              </w:rPr>
              <w:t>Number of ECTS credits for the course</w:t>
            </w:r>
          </w:p>
        </w:tc>
        <w:tc>
          <w:tcPr>
            <w:tcW w:w="3952" w:type="dxa"/>
            <w:gridSpan w:val="6"/>
            <w:tcBorders>
              <w:top w:val="single" w:sz="4" w:space="0" w:color="auto"/>
              <w:left w:val="single" w:sz="4" w:space="0" w:color="auto"/>
              <w:bottom w:val="single" w:sz="4" w:space="0" w:color="auto"/>
              <w:right w:val="single" w:sz="12" w:space="0" w:color="auto"/>
            </w:tcBorders>
            <w:shd w:val="clear" w:color="auto" w:fill="BFBFBF"/>
          </w:tcPr>
          <w:p w:rsidR="008B6109" w:rsidRPr="005530C0" w:rsidRDefault="00A425FE" w:rsidP="00A425FE">
            <w:pPr>
              <w:spacing w:after="0" w:line="240" w:lineRule="auto"/>
              <w:jc w:val="center"/>
              <w:rPr>
                <w:rFonts w:asciiTheme="minorHAnsi" w:hAnsiTheme="minorHAnsi" w:cstheme="minorHAnsi"/>
                <w:b/>
              </w:rPr>
            </w:pPr>
            <w:r w:rsidRPr="005530C0">
              <w:rPr>
                <w:rFonts w:asciiTheme="minorHAnsi" w:hAnsiTheme="minorHAnsi" w:cstheme="minorHAnsi"/>
                <w:b/>
              </w:rPr>
              <w:t>5</w:t>
            </w:r>
          </w:p>
        </w:tc>
      </w:tr>
      <w:tr w:rsidR="008B6109" w:rsidRPr="005530C0" w:rsidTr="005530C0">
        <w:trPr>
          <w:trHeight w:val="286"/>
          <w:jc w:val="center"/>
        </w:trPr>
        <w:tc>
          <w:tcPr>
            <w:tcW w:w="6056" w:type="dxa"/>
            <w:gridSpan w:val="7"/>
            <w:tcBorders>
              <w:top w:val="single" w:sz="4" w:space="0" w:color="auto"/>
              <w:left w:val="single" w:sz="12" w:space="0" w:color="auto"/>
              <w:bottom w:val="single" w:sz="4" w:space="0" w:color="auto"/>
              <w:right w:val="single" w:sz="4" w:space="0" w:color="auto"/>
            </w:tcBorders>
            <w:shd w:val="clear" w:color="auto" w:fill="C0C0C0"/>
          </w:tcPr>
          <w:p w:rsidR="008B6109" w:rsidRPr="005530C0" w:rsidRDefault="008B6109" w:rsidP="008B6109">
            <w:pPr>
              <w:pStyle w:val="Bezodstpw"/>
              <w:spacing w:after="0" w:line="240" w:lineRule="auto"/>
              <w:rPr>
                <w:rFonts w:asciiTheme="minorHAnsi" w:hAnsiTheme="minorHAnsi" w:cstheme="minorHAnsi"/>
                <w:b/>
                <w:lang w:val="en-GB"/>
              </w:rPr>
            </w:pPr>
            <w:r w:rsidRPr="005530C0">
              <w:rPr>
                <w:rFonts w:asciiTheme="minorHAnsi" w:hAnsiTheme="minorHAnsi" w:cstheme="minorHAnsi"/>
                <w:b/>
                <w:lang w:val="en-US"/>
              </w:rPr>
              <w:t>Number of ECTS credits assigned to the scientific discipline</w:t>
            </w:r>
          </w:p>
        </w:tc>
        <w:tc>
          <w:tcPr>
            <w:tcW w:w="3952" w:type="dxa"/>
            <w:gridSpan w:val="6"/>
            <w:tcBorders>
              <w:top w:val="single" w:sz="4" w:space="0" w:color="auto"/>
              <w:left w:val="single" w:sz="4" w:space="0" w:color="auto"/>
              <w:bottom w:val="single" w:sz="4" w:space="0" w:color="auto"/>
              <w:right w:val="single" w:sz="12" w:space="0" w:color="auto"/>
            </w:tcBorders>
            <w:shd w:val="clear" w:color="auto" w:fill="BFBFBF"/>
          </w:tcPr>
          <w:p w:rsidR="008B6109" w:rsidRPr="005530C0" w:rsidRDefault="00A425FE" w:rsidP="00A425FE">
            <w:pPr>
              <w:spacing w:after="0" w:line="240" w:lineRule="auto"/>
              <w:jc w:val="center"/>
              <w:rPr>
                <w:rFonts w:asciiTheme="minorHAnsi" w:hAnsiTheme="minorHAnsi" w:cstheme="minorHAnsi"/>
                <w:b/>
              </w:rPr>
            </w:pPr>
            <w:proofErr w:type="spellStart"/>
            <w:r w:rsidRPr="005530C0">
              <w:rPr>
                <w:rFonts w:asciiTheme="minorHAnsi" w:hAnsiTheme="minorHAnsi" w:cstheme="minorHAnsi"/>
                <w:b/>
              </w:rPr>
              <w:t>economy</w:t>
            </w:r>
            <w:proofErr w:type="spellEnd"/>
            <w:r w:rsidRPr="005530C0">
              <w:rPr>
                <w:rFonts w:asciiTheme="minorHAnsi" w:hAnsiTheme="minorHAnsi" w:cstheme="minorHAnsi"/>
                <w:b/>
              </w:rPr>
              <w:t xml:space="preserve"> and finance</w:t>
            </w:r>
            <w:r w:rsidR="0044037A" w:rsidRPr="005530C0">
              <w:rPr>
                <w:rFonts w:asciiTheme="minorHAnsi" w:hAnsiTheme="minorHAnsi" w:cstheme="minorHAnsi"/>
                <w:b/>
              </w:rPr>
              <w:t xml:space="preserve"> science</w:t>
            </w:r>
            <w:r w:rsidRPr="005530C0">
              <w:rPr>
                <w:rFonts w:asciiTheme="minorHAnsi" w:hAnsiTheme="minorHAnsi" w:cstheme="minorHAnsi"/>
                <w:b/>
              </w:rPr>
              <w:t xml:space="preserve"> 5</w:t>
            </w:r>
          </w:p>
        </w:tc>
      </w:tr>
      <w:tr w:rsidR="008B6109" w:rsidRPr="005530C0" w:rsidTr="005530C0">
        <w:trPr>
          <w:trHeight w:val="262"/>
          <w:jc w:val="center"/>
        </w:trPr>
        <w:tc>
          <w:tcPr>
            <w:tcW w:w="6056" w:type="dxa"/>
            <w:gridSpan w:val="7"/>
            <w:tcBorders>
              <w:top w:val="single" w:sz="4" w:space="0" w:color="auto"/>
              <w:left w:val="single" w:sz="12" w:space="0" w:color="auto"/>
              <w:bottom w:val="single" w:sz="4" w:space="0" w:color="auto"/>
              <w:right w:val="single" w:sz="4" w:space="0" w:color="auto"/>
            </w:tcBorders>
            <w:shd w:val="clear" w:color="auto" w:fill="C0C0C0"/>
          </w:tcPr>
          <w:p w:rsidR="008B6109" w:rsidRPr="005530C0" w:rsidRDefault="008B6109" w:rsidP="008B6109">
            <w:pPr>
              <w:pStyle w:val="Bezodstpw"/>
              <w:spacing w:after="0" w:line="240" w:lineRule="auto"/>
              <w:rPr>
                <w:rFonts w:asciiTheme="minorHAnsi" w:hAnsiTheme="minorHAnsi" w:cstheme="minorHAnsi"/>
                <w:vertAlign w:val="superscript"/>
                <w:lang w:val="en-GB"/>
              </w:rPr>
            </w:pPr>
            <w:r w:rsidRPr="005530C0">
              <w:rPr>
                <w:rFonts w:asciiTheme="minorHAnsi" w:hAnsiTheme="minorHAnsi" w:cstheme="minorHAnsi"/>
                <w:lang w:val="en-GB"/>
              </w:rPr>
              <w:t>Number of ECTS credits associated with practical classes</w:t>
            </w:r>
            <w:r w:rsidRPr="005530C0">
              <w:rPr>
                <w:rFonts w:asciiTheme="minorHAnsi" w:hAnsiTheme="minorHAnsi" w:cstheme="minorHAnsi"/>
                <w:vertAlign w:val="superscript"/>
                <w:lang w:val="en-GB"/>
              </w:rPr>
              <w:t>*</w:t>
            </w:r>
          </w:p>
        </w:tc>
        <w:tc>
          <w:tcPr>
            <w:tcW w:w="3952" w:type="dxa"/>
            <w:gridSpan w:val="6"/>
            <w:tcBorders>
              <w:top w:val="single" w:sz="4" w:space="0" w:color="auto"/>
              <w:left w:val="single" w:sz="4" w:space="0" w:color="auto"/>
              <w:bottom w:val="single" w:sz="4" w:space="0" w:color="auto"/>
              <w:right w:val="single" w:sz="12" w:space="0" w:color="auto"/>
            </w:tcBorders>
            <w:shd w:val="clear" w:color="auto" w:fill="BFBFBF"/>
          </w:tcPr>
          <w:p w:rsidR="008B6109" w:rsidRPr="005530C0" w:rsidRDefault="00A425FE" w:rsidP="00A425FE">
            <w:pPr>
              <w:spacing w:after="0" w:line="240" w:lineRule="auto"/>
              <w:jc w:val="center"/>
              <w:rPr>
                <w:rFonts w:asciiTheme="minorHAnsi" w:hAnsiTheme="minorHAnsi" w:cstheme="minorHAnsi"/>
                <w:b/>
              </w:rPr>
            </w:pPr>
            <w:r w:rsidRPr="005530C0">
              <w:rPr>
                <w:rFonts w:asciiTheme="minorHAnsi" w:hAnsiTheme="minorHAnsi" w:cstheme="minorHAnsi"/>
                <w:b/>
              </w:rPr>
              <w:t>4</w:t>
            </w:r>
          </w:p>
        </w:tc>
      </w:tr>
      <w:tr w:rsidR="008B6109" w:rsidRPr="005530C0" w:rsidTr="005530C0">
        <w:trPr>
          <w:trHeight w:val="262"/>
          <w:jc w:val="center"/>
        </w:trPr>
        <w:tc>
          <w:tcPr>
            <w:tcW w:w="6056" w:type="dxa"/>
            <w:gridSpan w:val="7"/>
            <w:tcBorders>
              <w:top w:val="single" w:sz="4" w:space="0" w:color="auto"/>
              <w:left w:val="single" w:sz="12" w:space="0" w:color="auto"/>
              <w:bottom w:val="single" w:sz="12" w:space="0" w:color="auto"/>
              <w:right w:val="single" w:sz="4" w:space="0" w:color="auto"/>
            </w:tcBorders>
            <w:shd w:val="clear" w:color="auto" w:fill="C0C0C0"/>
          </w:tcPr>
          <w:p w:rsidR="008B6109" w:rsidRPr="005530C0" w:rsidRDefault="008B6109" w:rsidP="008B6109">
            <w:pPr>
              <w:pStyle w:val="Bezodstpw"/>
              <w:spacing w:after="0" w:line="240" w:lineRule="auto"/>
              <w:rPr>
                <w:rFonts w:asciiTheme="minorHAnsi" w:hAnsiTheme="minorHAnsi" w:cstheme="minorHAnsi"/>
                <w:b/>
                <w:lang w:val="en-GB"/>
              </w:rPr>
            </w:pPr>
            <w:r w:rsidRPr="005530C0">
              <w:rPr>
                <w:rFonts w:asciiTheme="minorHAnsi" w:hAnsiTheme="minorHAnsi" w:cstheme="minorHAnsi"/>
                <w:lang w:val="en-GB"/>
              </w:rPr>
              <w:t xml:space="preserve">Number of ECTS credits for classes which require direct </w:t>
            </w:r>
            <w:r w:rsidRPr="005530C0">
              <w:rPr>
                <w:rFonts w:asciiTheme="minorHAnsi" w:hAnsiTheme="minorHAnsi" w:cstheme="minorHAnsi"/>
                <w:lang w:val="en-GB"/>
              </w:rPr>
              <w:lastRenderedPageBreak/>
              <w:t>participation of lecturers</w:t>
            </w:r>
          </w:p>
        </w:tc>
        <w:tc>
          <w:tcPr>
            <w:tcW w:w="3952" w:type="dxa"/>
            <w:gridSpan w:val="6"/>
            <w:tcBorders>
              <w:top w:val="single" w:sz="4" w:space="0" w:color="auto"/>
              <w:left w:val="single" w:sz="4" w:space="0" w:color="auto"/>
              <w:bottom w:val="single" w:sz="12" w:space="0" w:color="auto"/>
              <w:right w:val="single" w:sz="12" w:space="0" w:color="auto"/>
            </w:tcBorders>
            <w:shd w:val="clear" w:color="auto" w:fill="BFBFBF"/>
            <w:vAlign w:val="center"/>
          </w:tcPr>
          <w:p w:rsidR="008B6109" w:rsidRPr="005530C0" w:rsidRDefault="005367AE" w:rsidP="00A425FE">
            <w:pPr>
              <w:spacing w:after="0" w:line="240" w:lineRule="auto"/>
              <w:jc w:val="center"/>
              <w:rPr>
                <w:rFonts w:asciiTheme="minorHAnsi" w:hAnsiTheme="minorHAnsi" w:cstheme="minorHAnsi"/>
              </w:rPr>
            </w:pPr>
            <w:r w:rsidRPr="005530C0">
              <w:rPr>
                <w:rFonts w:asciiTheme="minorHAnsi" w:hAnsiTheme="minorHAnsi" w:cstheme="minorHAnsi"/>
              </w:rPr>
              <w:lastRenderedPageBreak/>
              <w:t>1,1</w:t>
            </w:r>
          </w:p>
        </w:tc>
      </w:tr>
    </w:tbl>
    <w:p w:rsidR="002E7350" w:rsidRPr="005530C0" w:rsidRDefault="002E7350" w:rsidP="008B6109">
      <w:pPr>
        <w:spacing w:after="0" w:line="240" w:lineRule="auto"/>
        <w:rPr>
          <w:rFonts w:asciiTheme="minorHAnsi" w:hAnsiTheme="minorHAnsi" w:cstheme="minorHAnsi"/>
          <w:lang w:val="en-US"/>
        </w:rPr>
      </w:pPr>
    </w:p>
    <w:sectPr w:rsidR="002E7350" w:rsidRPr="005530C0" w:rsidSect="005530C0">
      <w:headerReference w:type="default" r:id="rId7"/>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FE" w:rsidRDefault="00A425FE" w:rsidP="002E7350">
      <w:pPr>
        <w:spacing w:after="0" w:line="240" w:lineRule="auto"/>
      </w:pPr>
      <w:r>
        <w:separator/>
      </w:r>
    </w:p>
  </w:endnote>
  <w:endnote w:type="continuationSeparator" w:id="0">
    <w:p w:rsidR="00A425FE" w:rsidRDefault="00A425FE" w:rsidP="002E7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FE" w:rsidRDefault="00A425FE" w:rsidP="002E7350">
      <w:pPr>
        <w:spacing w:after="0" w:line="240" w:lineRule="auto"/>
      </w:pPr>
      <w:r>
        <w:separator/>
      </w:r>
    </w:p>
  </w:footnote>
  <w:footnote w:type="continuationSeparator" w:id="0">
    <w:p w:rsidR="00A425FE" w:rsidRDefault="00A425FE" w:rsidP="002E7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FE" w:rsidRPr="0058598A" w:rsidRDefault="00A425FE" w:rsidP="008B6109">
    <w:pPr>
      <w:pStyle w:val="Nagwek"/>
      <w:rPr>
        <w:lang w:val="en-US"/>
      </w:rPr>
    </w:pPr>
  </w:p>
  <w:p w:rsidR="00A425FE" w:rsidRPr="0058598A" w:rsidRDefault="00A425FE">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A57"/>
    <w:multiLevelType w:val="hybridMultilevel"/>
    <w:tmpl w:val="DA10266E"/>
    <w:lvl w:ilvl="0" w:tplc="D696D7FA">
      <w:start w:val="1"/>
      <w:numFmt w:val="bullet"/>
      <w:lvlText w:val=""/>
      <w:lvlJc w:val="left"/>
      <w:pPr>
        <w:tabs>
          <w:tab w:val="num" w:pos="1068"/>
        </w:tabs>
        <w:ind w:left="1068" w:hanging="360"/>
      </w:pPr>
      <w:rPr>
        <w:rFonts w:ascii="Wingdings" w:hAnsi="Wingdings" w:hint="default"/>
        <w:color w:val="auto"/>
        <w:sz w:val="16"/>
        <w:szCs w:val="16"/>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
    <w:nsid w:val="2100420E"/>
    <w:multiLevelType w:val="hybridMultilevel"/>
    <w:tmpl w:val="AB8A690A"/>
    <w:lvl w:ilvl="0" w:tplc="2CD67B48">
      <w:start w:val="1"/>
      <w:numFmt w:val="bullet"/>
      <w:lvlText w:val=""/>
      <w:lvlJc w:val="left"/>
      <w:pPr>
        <w:tabs>
          <w:tab w:val="num" w:pos="1068"/>
        </w:tabs>
        <w:ind w:left="1068" w:hanging="360"/>
      </w:pPr>
      <w:rPr>
        <w:rFonts w:ascii="Wingdings" w:hAnsi="Wingdings" w:hint="default"/>
        <w:color w:val="auto"/>
        <w:sz w:val="16"/>
        <w:szCs w:val="16"/>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24940961"/>
    <w:multiLevelType w:val="hybridMultilevel"/>
    <w:tmpl w:val="0C9883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ABD46F1"/>
    <w:multiLevelType w:val="hybridMultilevel"/>
    <w:tmpl w:val="BD260218"/>
    <w:lvl w:ilvl="0" w:tplc="FC362BD6">
      <w:start w:val="1"/>
      <w:numFmt w:val="bullet"/>
      <w:lvlText w:val=""/>
      <w:lvlJc w:val="left"/>
      <w:pPr>
        <w:tabs>
          <w:tab w:val="num" w:pos="1068"/>
        </w:tabs>
        <w:ind w:left="1068" w:hanging="360"/>
      </w:pPr>
      <w:rPr>
        <w:rFonts w:ascii="Wingdings" w:hAnsi="Wingdings" w:hint="default"/>
        <w:color w:val="auto"/>
        <w:sz w:val="16"/>
        <w:szCs w:val="16"/>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nsid w:val="2E2D409C"/>
    <w:multiLevelType w:val="hybridMultilevel"/>
    <w:tmpl w:val="B7909860"/>
    <w:lvl w:ilvl="0" w:tplc="96B89F7A">
      <w:start w:val="1"/>
      <w:numFmt w:val="bullet"/>
      <w:lvlText w:val=""/>
      <w:lvlJc w:val="left"/>
      <w:pPr>
        <w:tabs>
          <w:tab w:val="num" w:pos="1068"/>
        </w:tabs>
        <w:ind w:left="1068" w:hanging="360"/>
      </w:pPr>
      <w:rPr>
        <w:rFonts w:ascii="Wingdings" w:hAnsi="Wingdings" w:hint="default"/>
        <w:color w:val="auto"/>
        <w:sz w:val="16"/>
        <w:szCs w:val="16"/>
      </w:rPr>
    </w:lvl>
    <w:lvl w:ilvl="1" w:tplc="F7EEF8BE">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3E21906"/>
    <w:multiLevelType w:val="hybridMultilevel"/>
    <w:tmpl w:val="9BFA6430"/>
    <w:lvl w:ilvl="0" w:tplc="15B059AA">
      <w:start w:val="1"/>
      <w:numFmt w:val="decimal"/>
      <w:pStyle w:val="AWniosek"/>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3B27E5"/>
    <w:multiLevelType w:val="hybridMultilevel"/>
    <w:tmpl w:val="8AB838D8"/>
    <w:lvl w:ilvl="0" w:tplc="E6FA8884">
      <w:start w:val="1"/>
      <w:numFmt w:val="bullet"/>
      <w:lvlText w:val=""/>
      <w:lvlJc w:val="left"/>
      <w:pPr>
        <w:tabs>
          <w:tab w:val="num" w:pos="1068"/>
        </w:tabs>
        <w:ind w:left="1068" w:hanging="360"/>
      </w:pPr>
      <w:rPr>
        <w:rFonts w:ascii="Wingdings" w:hAnsi="Wingdings" w:hint="default"/>
        <w:color w:val="auto"/>
        <w:sz w:val="16"/>
        <w:szCs w:val="16"/>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nsid w:val="3C58490D"/>
    <w:multiLevelType w:val="hybridMultilevel"/>
    <w:tmpl w:val="8FBA4624"/>
    <w:lvl w:ilvl="0" w:tplc="FA3674D8">
      <w:start w:val="1"/>
      <w:numFmt w:val="bullet"/>
      <w:lvlText w:val=""/>
      <w:lvlJc w:val="left"/>
      <w:pPr>
        <w:tabs>
          <w:tab w:val="num" w:pos="1068"/>
        </w:tabs>
        <w:ind w:left="1068" w:hanging="360"/>
      </w:pPr>
      <w:rPr>
        <w:rFonts w:ascii="Wingdings" w:hAnsi="Wingdings" w:hint="default"/>
        <w:color w:val="auto"/>
        <w:sz w:val="16"/>
        <w:szCs w:val="16"/>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443E4D24"/>
    <w:multiLevelType w:val="hybridMultilevel"/>
    <w:tmpl w:val="50DA2A82"/>
    <w:lvl w:ilvl="0" w:tplc="0415000F">
      <w:start w:val="1"/>
      <w:numFmt w:val="decimal"/>
      <w:lvlText w:val="%1."/>
      <w:lvlJc w:val="left"/>
      <w:pPr>
        <w:tabs>
          <w:tab w:val="num" w:pos="360"/>
        </w:tabs>
        <w:ind w:left="360" w:hanging="360"/>
      </w:pPr>
      <w:rPr>
        <w:rFonts w:hint="default"/>
        <w:color w:val="auto"/>
        <w:sz w:val="16"/>
        <w:szCs w:val="16"/>
      </w:rPr>
    </w:lvl>
    <w:lvl w:ilvl="1" w:tplc="F7EEF8B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444D0E34"/>
    <w:multiLevelType w:val="hybridMultilevel"/>
    <w:tmpl w:val="30E8ADE0"/>
    <w:lvl w:ilvl="0" w:tplc="0980DF00">
      <w:start w:val="1"/>
      <w:numFmt w:val="bullet"/>
      <w:lvlText w:val=""/>
      <w:lvlJc w:val="left"/>
      <w:pPr>
        <w:tabs>
          <w:tab w:val="num" w:pos="1068"/>
        </w:tabs>
        <w:ind w:left="1068" w:hanging="360"/>
      </w:pPr>
      <w:rPr>
        <w:rFonts w:ascii="Wingdings" w:hAnsi="Wingdings" w:hint="default"/>
        <w:color w:val="auto"/>
        <w:sz w:val="16"/>
        <w:szCs w:val="16"/>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5B824C80"/>
    <w:multiLevelType w:val="hybridMultilevel"/>
    <w:tmpl w:val="0866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1071712"/>
    <w:multiLevelType w:val="hybridMultilevel"/>
    <w:tmpl w:val="85127D74"/>
    <w:lvl w:ilvl="0" w:tplc="CE2E66B4">
      <w:start w:val="1"/>
      <w:numFmt w:val="bullet"/>
      <w:lvlText w:val=""/>
      <w:lvlJc w:val="left"/>
      <w:pPr>
        <w:tabs>
          <w:tab w:val="num" w:pos="1068"/>
        </w:tabs>
        <w:ind w:left="1068" w:hanging="360"/>
      </w:pPr>
      <w:rPr>
        <w:rFonts w:ascii="Wingdings" w:hAnsi="Wingdings" w:hint="default"/>
        <w:color w:val="auto"/>
        <w:sz w:val="16"/>
        <w:szCs w:val="16"/>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3"/>
  </w:num>
  <w:num w:numId="8">
    <w:abstractNumId w:val="4"/>
  </w:num>
  <w:num w:numId="9">
    <w:abstractNumId w:val="11"/>
  </w:num>
  <w:num w:numId="10">
    <w:abstractNumId w:val="9"/>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2E7350"/>
    <w:rsid w:val="00010C40"/>
    <w:rsid w:val="00030D75"/>
    <w:rsid w:val="000730F4"/>
    <w:rsid w:val="000A0E7F"/>
    <w:rsid w:val="00140799"/>
    <w:rsid w:val="0014620D"/>
    <w:rsid w:val="00167816"/>
    <w:rsid w:val="001851DB"/>
    <w:rsid w:val="00223803"/>
    <w:rsid w:val="002321E7"/>
    <w:rsid w:val="00274345"/>
    <w:rsid w:val="00297EF0"/>
    <w:rsid w:val="002B76B5"/>
    <w:rsid w:val="002D5BE2"/>
    <w:rsid w:val="002E7350"/>
    <w:rsid w:val="00304D3D"/>
    <w:rsid w:val="0030681B"/>
    <w:rsid w:val="003761C2"/>
    <w:rsid w:val="003B6F58"/>
    <w:rsid w:val="003F6007"/>
    <w:rsid w:val="00416716"/>
    <w:rsid w:val="00417CC3"/>
    <w:rsid w:val="00421704"/>
    <w:rsid w:val="004247BB"/>
    <w:rsid w:val="0044037A"/>
    <w:rsid w:val="00454CE2"/>
    <w:rsid w:val="00461ED4"/>
    <w:rsid w:val="00463F4C"/>
    <w:rsid w:val="00465CE7"/>
    <w:rsid w:val="00471CDE"/>
    <w:rsid w:val="004A6D7E"/>
    <w:rsid w:val="004D3EB3"/>
    <w:rsid w:val="004E08C4"/>
    <w:rsid w:val="0053104C"/>
    <w:rsid w:val="005367AE"/>
    <w:rsid w:val="005455E6"/>
    <w:rsid w:val="005530C0"/>
    <w:rsid w:val="005753F0"/>
    <w:rsid w:val="00581709"/>
    <w:rsid w:val="00583380"/>
    <w:rsid w:val="006077F2"/>
    <w:rsid w:val="00612CBE"/>
    <w:rsid w:val="006521E7"/>
    <w:rsid w:val="00681EAF"/>
    <w:rsid w:val="006E0067"/>
    <w:rsid w:val="007A0BCA"/>
    <w:rsid w:val="007E1DA2"/>
    <w:rsid w:val="00801B19"/>
    <w:rsid w:val="008A20C7"/>
    <w:rsid w:val="008B603A"/>
    <w:rsid w:val="008B6109"/>
    <w:rsid w:val="008C63EB"/>
    <w:rsid w:val="00A26D5D"/>
    <w:rsid w:val="00A33D19"/>
    <w:rsid w:val="00A408CA"/>
    <w:rsid w:val="00A425FE"/>
    <w:rsid w:val="00A64FF7"/>
    <w:rsid w:val="00A67DE6"/>
    <w:rsid w:val="00AE6F93"/>
    <w:rsid w:val="00B378F5"/>
    <w:rsid w:val="00B37C4D"/>
    <w:rsid w:val="00B40EEB"/>
    <w:rsid w:val="00BA72C2"/>
    <w:rsid w:val="00BB0C25"/>
    <w:rsid w:val="00BD4E60"/>
    <w:rsid w:val="00C72225"/>
    <w:rsid w:val="00C83126"/>
    <w:rsid w:val="00C867DA"/>
    <w:rsid w:val="00CC611F"/>
    <w:rsid w:val="00CD41AF"/>
    <w:rsid w:val="00D00E09"/>
    <w:rsid w:val="00D029B9"/>
    <w:rsid w:val="00D167A2"/>
    <w:rsid w:val="00D54856"/>
    <w:rsid w:val="00D64CF0"/>
    <w:rsid w:val="00D66D6D"/>
    <w:rsid w:val="00D932F8"/>
    <w:rsid w:val="00DD2076"/>
    <w:rsid w:val="00DD55B9"/>
    <w:rsid w:val="00DE1A21"/>
    <w:rsid w:val="00DE3E41"/>
    <w:rsid w:val="00E04631"/>
    <w:rsid w:val="00E32B21"/>
    <w:rsid w:val="00E40B0C"/>
    <w:rsid w:val="00E64B83"/>
    <w:rsid w:val="00E73566"/>
    <w:rsid w:val="00EA1280"/>
    <w:rsid w:val="00ED1ED7"/>
    <w:rsid w:val="00F22F4E"/>
    <w:rsid w:val="00F36120"/>
    <w:rsid w:val="00F40108"/>
    <w:rsid w:val="00F542B4"/>
    <w:rsid w:val="00F60FCA"/>
    <w:rsid w:val="00FA2E58"/>
    <w:rsid w:val="00FA39FF"/>
    <w:rsid w:val="00FD1E83"/>
    <w:rsid w:val="00FD7A2E"/>
    <w:rsid w:val="00FF40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7350"/>
    <w:pPr>
      <w:spacing w:after="200" w:line="276" w:lineRule="auto"/>
      <w:ind w:firstLine="0"/>
    </w:pPr>
    <w:rPr>
      <w:rFonts w:ascii="Calibri" w:eastAsia="Calibri" w:hAnsi="Calibri" w:cs="Times New Roman"/>
      <w:lang w:val="pl-PL" w:bidi="ar-SA"/>
    </w:rPr>
  </w:style>
  <w:style w:type="paragraph" w:styleId="Nagwek1">
    <w:name w:val="heading 1"/>
    <w:basedOn w:val="Normalny"/>
    <w:next w:val="Normalny"/>
    <w:link w:val="Nagwek1Znak"/>
    <w:uiPriority w:val="9"/>
    <w:qFormat/>
    <w:rsid w:val="00C83126"/>
    <w:pPr>
      <w:pBdr>
        <w:bottom w:val="single" w:sz="12" w:space="1" w:color="31479E" w:themeColor="accent1" w:themeShade="BF"/>
      </w:pBdr>
      <w:spacing w:before="600" w:after="80"/>
      <w:outlineLvl w:val="0"/>
    </w:pPr>
    <w:rPr>
      <w:rFonts w:asciiTheme="majorHAnsi" w:eastAsiaTheme="majorEastAsia" w:hAnsiTheme="majorHAnsi" w:cstheme="majorBidi"/>
      <w:b/>
      <w:bCs/>
      <w:color w:val="31479E" w:themeColor="accent1" w:themeShade="BF"/>
      <w:sz w:val="24"/>
      <w:szCs w:val="24"/>
    </w:rPr>
  </w:style>
  <w:style w:type="paragraph" w:styleId="Nagwek2">
    <w:name w:val="heading 2"/>
    <w:basedOn w:val="Normalny"/>
    <w:next w:val="Normalny"/>
    <w:link w:val="Nagwek2Znak"/>
    <w:uiPriority w:val="9"/>
    <w:unhideWhenUsed/>
    <w:qFormat/>
    <w:rsid w:val="00C83126"/>
    <w:pPr>
      <w:pBdr>
        <w:bottom w:val="single" w:sz="8" w:space="1" w:color="4E67C8" w:themeColor="accent1"/>
      </w:pBdr>
      <w:spacing w:before="200" w:after="80"/>
      <w:outlineLvl w:val="1"/>
    </w:pPr>
    <w:rPr>
      <w:rFonts w:asciiTheme="majorHAnsi" w:eastAsiaTheme="majorEastAsia" w:hAnsiTheme="majorHAnsi" w:cstheme="majorBidi"/>
      <w:color w:val="31479E" w:themeColor="accent1" w:themeShade="BF"/>
      <w:sz w:val="24"/>
      <w:szCs w:val="24"/>
    </w:rPr>
  </w:style>
  <w:style w:type="paragraph" w:styleId="Nagwek3">
    <w:name w:val="heading 3"/>
    <w:basedOn w:val="Normalny"/>
    <w:next w:val="Normalny"/>
    <w:link w:val="Nagwek3Znak"/>
    <w:uiPriority w:val="9"/>
    <w:unhideWhenUsed/>
    <w:qFormat/>
    <w:rsid w:val="00C83126"/>
    <w:pPr>
      <w:pBdr>
        <w:bottom w:val="single" w:sz="4" w:space="1" w:color="94A3DE" w:themeColor="accent1" w:themeTint="99"/>
      </w:pBdr>
      <w:spacing w:before="200" w:after="80"/>
      <w:outlineLvl w:val="2"/>
    </w:pPr>
    <w:rPr>
      <w:rFonts w:asciiTheme="majorHAnsi" w:eastAsiaTheme="majorEastAsia" w:hAnsiTheme="majorHAnsi" w:cstheme="majorBidi"/>
      <w:color w:val="4E67C8" w:themeColor="accent1"/>
      <w:sz w:val="24"/>
      <w:szCs w:val="24"/>
    </w:rPr>
  </w:style>
  <w:style w:type="paragraph" w:styleId="Nagwek4">
    <w:name w:val="heading 4"/>
    <w:basedOn w:val="Normalny"/>
    <w:next w:val="Normalny"/>
    <w:link w:val="Nagwek4Znak"/>
    <w:uiPriority w:val="9"/>
    <w:semiHidden/>
    <w:unhideWhenUsed/>
    <w:qFormat/>
    <w:rsid w:val="00C83126"/>
    <w:pPr>
      <w:pBdr>
        <w:bottom w:val="single" w:sz="4" w:space="2" w:color="B8C1E9" w:themeColor="accent1" w:themeTint="66"/>
      </w:pBdr>
      <w:spacing w:before="200" w:after="80"/>
      <w:outlineLvl w:val="3"/>
    </w:pPr>
    <w:rPr>
      <w:rFonts w:asciiTheme="majorHAnsi" w:eastAsiaTheme="majorEastAsia" w:hAnsiTheme="majorHAnsi" w:cstheme="majorBidi"/>
      <w:i/>
      <w:iCs/>
      <w:color w:val="4E67C8" w:themeColor="accent1"/>
      <w:sz w:val="24"/>
      <w:szCs w:val="24"/>
    </w:rPr>
  </w:style>
  <w:style w:type="paragraph" w:styleId="Nagwek5">
    <w:name w:val="heading 5"/>
    <w:basedOn w:val="Normalny"/>
    <w:next w:val="Normalny"/>
    <w:link w:val="Nagwek5Znak"/>
    <w:uiPriority w:val="9"/>
    <w:unhideWhenUsed/>
    <w:qFormat/>
    <w:rsid w:val="00C83126"/>
    <w:pPr>
      <w:spacing w:before="200" w:after="80"/>
      <w:outlineLvl w:val="4"/>
    </w:pPr>
    <w:rPr>
      <w:rFonts w:asciiTheme="majorHAnsi" w:eastAsiaTheme="majorEastAsia" w:hAnsiTheme="majorHAnsi" w:cstheme="majorBidi"/>
      <w:color w:val="4E67C8" w:themeColor="accent1"/>
    </w:rPr>
  </w:style>
  <w:style w:type="paragraph" w:styleId="Nagwek6">
    <w:name w:val="heading 6"/>
    <w:basedOn w:val="Normalny"/>
    <w:next w:val="Normalny"/>
    <w:link w:val="Nagwek6Znak"/>
    <w:uiPriority w:val="9"/>
    <w:unhideWhenUsed/>
    <w:qFormat/>
    <w:rsid w:val="00C83126"/>
    <w:pPr>
      <w:spacing w:before="280" w:after="100"/>
      <w:outlineLvl w:val="5"/>
    </w:pPr>
    <w:rPr>
      <w:rFonts w:asciiTheme="majorHAnsi" w:eastAsiaTheme="majorEastAsia" w:hAnsiTheme="majorHAnsi" w:cstheme="majorBidi"/>
      <w:i/>
      <w:iCs/>
      <w:color w:val="4E67C8" w:themeColor="accent1"/>
    </w:rPr>
  </w:style>
  <w:style w:type="paragraph" w:styleId="Nagwek7">
    <w:name w:val="heading 7"/>
    <w:basedOn w:val="Normalny"/>
    <w:next w:val="Normalny"/>
    <w:link w:val="Nagwek7Znak"/>
    <w:uiPriority w:val="9"/>
    <w:semiHidden/>
    <w:unhideWhenUsed/>
    <w:qFormat/>
    <w:rsid w:val="00C83126"/>
    <w:pPr>
      <w:spacing w:before="320" w:after="100"/>
      <w:outlineLvl w:val="6"/>
    </w:pPr>
    <w:rPr>
      <w:rFonts w:asciiTheme="majorHAnsi" w:eastAsiaTheme="majorEastAsia" w:hAnsiTheme="majorHAnsi" w:cstheme="majorBidi"/>
      <w:b/>
      <w:bCs/>
      <w:color w:val="A7EA52" w:themeColor="accent3"/>
      <w:sz w:val="20"/>
      <w:szCs w:val="20"/>
    </w:rPr>
  </w:style>
  <w:style w:type="paragraph" w:styleId="Nagwek8">
    <w:name w:val="heading 8"/>
    <w:basedOn w:val="Normalny"/>
    <w:next w:val="Normalny"/>
    <w:link w:val="Nagwek8Znak"/>
    <w:uiPriority w:val="9"/>
    <w:semiHidden/>
    <w:unhideWhenUsed/>
    <w:qFormat/>
    <w:rsid w:val="00C83126"/>
    <w:pPr>
      <w:spacing w:before="320" w:after="100"/>
      <w:outlineLvl w:val="7"/>
    </w:pPr>
    <w:rPr>
      <w:rFonts w:asciiTheme="majorHAnsi" w:eastAsiaTheme="majorEastAsia" w:hAnsiTheme="majorHAnsi" w:cstheme="majorBidi"/>
      <w:b/>
      <w:bCs/>
      <w:i/>
      <w:iCs/>
      <w:color w:val="A7EA52" w:themeColor="accent3"/>
      <w:sz w:val="20"/>
      <w:szCs w:val="20"/>
    </w:rPr>
  </w:style>
  <w:style w:type="paragraph" w:styleId="Nagwek9">
    <w:name w:val="heading 9"/>
    <w:basedOn w:val="Normalny"/>
    <w:next w:val="Normalny"/>
    <w:link w:val="Nagwek9Znak"/>
    <w:uiPriority w:val="9"/>
    <w:semiHidden/>
    <w:unhideWhenUsed/>
    <w:qFormat/>
    <w:rsid w:val="00C83126"/>
    <w:pPr>
      <w:spacing w:before="320" w:after="100"/>
      <w:outlineLvl w:val="8"/>
    </w:pPr>
    <w:rPr>
      <w:rFonts w:asciiTheme="majorHAnsi" w:eastAsiaTheme="majorEastAsia" w:hAnsiTheme="majorHAnsi" w:cstheme="majorBidi"/>
      <w:i/>
      <w:iCs/>
      <w:color w:val="A7EA52" w:themeColor="accent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3126"/>
    <w:rPr>
      <w:rFonts w:asciiTheme="majorHAnsi" w:eastAsiaTheme="majorEastAsia" w:hAnsiTheme="majorHAnsi" w:cstheme="majorBidi"/>
      <w:b/>
      <w:bCs/>
      <w:color w:val="31479E" w:themeColor="accent1" w:themeShade="BF"/>
      <w:sz w:val="24"/>
      <w:szCs w:val="24"/>
    </w:rPr>
  </w:style>
  <w:style w:type="character" w:customStyle="1" w:styleId="Nagwek2Znak">
    <w:name w:val="Nagłówek 2 Znak"/>
    <w:basedOn w:val="Domylnaczcionkaakapitu"/>
    <w:link w:val="Nagwek2"/>
    <w:uiPriority w:val="9"/>
    <w:rsid w:val="00C83126"/>
    <w:rPr>
      <w:rFonts w:asciiTheme="majorHAnsi" w:eastAsiaTheme="majorEastAsia" w:hAnsiTheme="majorHAnsi" w:cstheme="majorBidi"/>
      <w:color w:val="31479E" w:themeColor="accent1" w:themeShade="BF"/>
      <w:sz w:val="24"/>
      <w:szCs w:val="24"/>
    </w:rPr>
  </w:style>
  <w:style w:type="character" w:customStyle="1" w:styleId="Nagwek3Znak">
    <w:name w:val="Nagłówek 3 Znak"/>
    <w:basedOn w:val="Domylnaczcionkaakapitu"/>
    <w:link w:val="Nagwek3"/>
    <w:uiPriority w:val="9"/>
    <w:rsid w:val="00C83126"/>
    <w:rPr>
      <w:rFonts w:asciiTheme="majorHAnsi" w:eastAsiaTheme="majorEastAsia" w:hAnsiTheme="majorHAnsi" w:cstheme="majorBidi"/>
      <w:color w:val="4E67C8" w:themeColor="accent1"/>
      <w:sz w:val="24"/>
      <w:szCs w:val="24"/>
    </w:rPr>
  </w:style>
  <w:style w:type="character" w:customStyle="1" w:styleId="Nagwek4Znak">
    <w:name w:val="Nagłówek 4 Znak"/>
    <w:basedOn w:val="Domylnaczcionkaakapitu"/>
    <w:link w:val="Nagwek4"/>
    <w:uiPriority w:val="9"/>
    <w:semiHidden/>
    <w:rsid w:val="00C83126"/>
    <w:rPr>
      <w:rFonts w:asciiTheme="majorHAnsi" w:eastAsiaTheme="majorEastAsia" w:hAnsiTheme="majorHAnsi" w:cstheme="majorBidi"/>
      <w:i/>
      <w:iCs/>
      <w:color w:val="4E67C8" w:themeColor="accent1"/>
      <w:sz w:val="24"/>
      <w:szCs w:val="24"/>
    </w:rPr>
  </w:style>
  <w:style w:type="character" w:customStyle="1" w:styleId="Nagwek5Znak">
    <w:name w:val="Nagłówek 5 Znak"/>
    <w:basedOn w:val="Domylnaczcionkaakapitu"/>
    <w:link w:val="Nagwek5"/>
    <w:uiPriority w:val="9"/>
    <w:rsid w:val="00C83126"/>
    <w:rPr>
      <w:rFonts w:asciiTheme="majorHAnsi" w:eastAsiaTheme="majorEastAsia" w:hAnsiTheme="majorHAnsi" w:cstheme="majorBidi"/>
      <w:color w:val="4E67C8" w:themeColor="accent1"/>
    </w:rPr>
  </w:style>
  <w:style w:type="character" w:customStyle="1" w:styleId="Nagwek6Znak">
    <w:name w:val="Nagłówek 6 Znak"/>
    <w:basedOn w:val="Domylnaczcionkaakapitu"/>
    <w:link w:val="Nagwek6"/>
    <w:uiPriority w:val="9"/>
    <w:rsid w:val="00C83126"/>
    <w:rPr>
      <w:rFonts w:asciiTheme="majorHAnsi" w:eastAsiaTheme="majorEastAsia" w:hAnsiTheme="majorHAnsi" w:cstheme="majorBidi"/>
      <w:i/>
      <w:iCs/>
      <w:color w:val="4E67C8" w:themeColor="accent1"/>
    </w:rPr>
  </w:style>
  <w:style w:type="character" w:customStyle="1" w:styleId="Nagwek7Znak">
    <w:name w:val="Nagłówek 7 Znak"/>
    <w:basedOn w:val="Domylnaczcionkaakapitu"/>
    <w:link w:val="Nagwek7"/>
    <w:uiPriority w:val="9"/>
    <w:semiHidden/>
    <w:rsid w:val="00C83126"/>
    <w:rPr>
      <w:rFonts w:asciiTheme="majorHAnsi" w:eastAsiaTheme="majorEastAsia" w:hAnsiTheme="majorHAnsi" w:cstheme="majorBidi"/>
      <w:b/>
      <w:bCs/>
      <w:color w:val="A7EA52" w:themeColor="accent3"/>
      <w:sz w:val="20"/>
      <w:szCs w:val="20"/>
    </w:rPr>
  </w:style>
  <w:style w:type="character" w:customStyle="1" w:styleId="Nagwek8Znak">
    <w:name w:val="Nagłówek 8 Znak"/>
    <w:basedOn w:val="Domylnaczcionkaakapitu"/>
    <w:link w:val="Nagwek8"/>
    <w:uiPriority w:val="9"/>
    <w:semiHidden/>
    <w:rsid w:val="00C83126"/>
    <w:rPr>
      <w:rFonts w:asciiTheme="majorHAnsi" w:eastAsiaTheme="majorEastAsia" w:hAnsiTheme="majorHAnsi" w:cstheme="majorBidi"/>
      <w:b/>
      <w:bCs/>
      <w:i/>
      <w:iCs/>
      <w:color w:val="A7EA52" w:themeColor="accent3"/>
      <w:sz w:val="20"/>
      <w:szCs w:val="20"/>
    </w:rPr>
  </w:style>
  <w:style w:type="character" w:customStyle="1" w:styleId="Nagwek9Znak">
    <w:name w:val="Nagłówek 9 Znak"/>
    <w:basedOn w:val="Domylnaczcionkaakapitu"/>
    <w:link w:val="Nagwek9"/>
    <w:uiPriority w:val="9"/>
    <w:semiHidden/>
    <w:rsid w:val="00C83126"/>
    <w:rPr>
      <w:rFonts w:asciiTheme="majorHAnsi" w:eastAsiaTheme="majorEastAsia" w:hAnsiTheme="majorHAnsi" w:cstheme="majorBidi"/>
      <w:i/>
      <w:iCs/>
      <w:color w:val="A7EA52" w:themeColor="accent3"/>
      <w:sz w:val="20"/>
      <w:szCs w:val="20"/>
    </w:rPr>
  </w:style>
  <w:style w:type="paragraph" w:styleId="Legenda">
    <w:name w:val="caption"/>
    <w:basedOn w:val="Normalny"/>
    <w:next w:val="Normalny"/>
    <w:uiPriority w:val="35"/>
    <w:semiHidden/>
    <w:unhideWhenUsed/>
    <w:qFormat/>
    <w:rsid w:val="00C83126"/>
    <w:rPr>
      <w:b/>
      <w:bCs/>
      <w:sz w:val="18"/>
      <w:szCs w:val="18"/>
    </w:rPr>
  </w:style>
  <w:style w:type="paragraph" w:styleId="Tytu">
    <w:name w:val="Title"/>
    <w:basedOn w:val="Normalny"/>
    <w:next w:val="Normalny"/>
    <w:link w:val="TytuZnak"/>
    <w:uiPriority w:val="10"/>
    <w:qFormat/>
    <w:rsid w:val="00C83126"/>
    <w:pPr>
      <w:pBdr>
        <w:top w:val="single" w:sz="8" w:space="10" w:color="A6B3E3" w:themeColor="accent1" w:themeTint="7F"/>
        <w:bottom w:val="single" w:sz="24" w:space="15" w:color="A7EA52" w:themeColor="accent3"/>
      </w:pBdr>
      <w:jc w:val="center"/>
    </w:pPr>
    <w:rPr>
      <w:rFonts w:asciiTheme="majorHAnsi" w:eastAsiaTheme="majorEastAsia" w:hAnsiTheme="majorHAnsi" w:cstheme="majorBidi"/>
      <w:i/>
      <w:iCs/>
      <w:color w:val="202F69" w:themeColor="accent1" w:themeShade="7F"/>
      <w:sz w:val="60"/>
      <w:szCs w:val="60"/>
    </w:rPr>
  </w:style>
  <w:style w:type="character" w:customStyle="1" w:styleId="TytuZnak">
    <w:name w:val="Tytuł Znak"/>
    <w:basedOn w:val="Domylnaczcionkaakapitu"/>
    <w:link w:val="Tytu"/>
    <w:uiPriority w:val="10"/>
    <w:rsid w:val="00C83126"/>
    <w:rPr>
      <w:rFonts w:asciiTheme="majorHAnsi" w:eastAsiaTheme="majorEastAsia" w:hAnsiTheme="majorHAnsi" w:cstheme="majorBidi"/>
      <w:i/>
      <w:iCs/>
      <w:color w:val="202F69" w:themeColor="accent1" w:themeShade="7F"/>
      <w:sz w:val="60"/>
      <w:szCs w:val="60"/>
    </w:rPr>
  </w:style>
  <w:style w:type="paragraph" w:styleId="Podtytu">
    <w:name w:val="Subtitle"/>
    <w:basedOn w:val="Normalny"/>
    <w:next w:val="Normalny"/>
    <w:link w:val="PodtytuZnak"/>
    <w:uiPriority w:val="11"/>
    <w:qFormat/>
    <w:rsid w:val="00C83126"/>
    <w:pPr>
      <w:spacing w:before="200" w:after="900"/>
      <w:jc w:val="right"/>
    </w:pPr>
    <w:rPr>
      <w:i/>
      <w:iCs/>
      <w:sz w:val="24"/>
      <w:szCs w:val="24"/>
    </w:rPr>
  </w:style>
  <w:style w:type="character" w:customStyle="1" w:styleId="PodtytuZnak">
    <w:name w:val="Podtytuł Znak"/>
    <w:basedOn w:val="Domylnaczcionkaakapitu"/>
    <w:link w:val="Podtytu"/>
    <w:uiPriority w:val="11"/>
    <w:rsid w:val="00C83126"/>
    <w:rPr>
      <w:rFonts w:asciiTheme="minorHAnsi"/>
      <w:i/>
      <w:iCs/>
      <w:sz w:val="24"/>
      <w:szCs w:val="24"/>
    </w:rPr>
  </w:style>
  <w:style w:type="character" w:styleId="Pogrubienie">
    <w:name w:val="Strong"/>
    <w:basedOn w:val="Domylnaczcionkaakapitu"/>
    <w:uiPriority w:val="22"/>
    <w:qFormat/>
    <w:rsid w:val="00C83126"/>
    <w:rPr>
      <w:b/>
      <w:bCs/>
      <w:spacing w:val="0"/>
    </w:rPr>
  </w:style>
  <w:style w:type="character" w:styleId="Uwydatnienie">
    <w:name w:val="Emphasis"/>
    <w:uiPriority w:val="20"/>
    <w:qFormat/>
    <w:rsid w:val="00C83126"/>
    <w:rPr>
      <w:b/>
      <w:bCs/>
      <w:i/>
      <w:iCs/>
      <w:color w:val="5A5A5A" w:themeColor="text1" w:themeTint="A5"/>
    </w:rPr>
  </w:style>
  <w:style w:type="paragraph" w:styleId="Bezodstpw">
    <w:name w:val="No Spacing"/>
    <w:basedOn w:val="Normalny"/>
    <w:link w:val="BezodstpwZnak"/>
    <w:uiPriority w:val="1"/>
    <w:qFormat/>
    <w:rsid w:val="00C83126"/>
  </w:style>
  <w:style w:type="character" w:customStyle="1" w:styleId="BezodstpwZnak">
    <w:name w:val="Bez odstępów Znak"/>
    <w:basedOn w:val="Domylnaczcionkaakapitu"/>
    <w:link w:val="Bezodstpw"/>
    <w:uiPriority w:val="1"/>
    <w:rsid w:val="00C83126"/>
  </w:style>
  <w:style w:type="paragraph" w:styleId="Akapitzlist">
    <w:name w:val="List Paragraph"/>
    <w:basedOn w:val="Normalny"/>
    <w:uiPriority w:val="34"/>
    <w:qFormat/>
    <w:rsid w:val="00C83126"/>
    <w:pPr>
      <w:ind w:left="720"/>
      <w:contextualSpacing/>
    </w:pPr>
  </w:style>
  <w:style w:type="paragraph" w:styleId="Cytat">
    <w:name w:val="Quote"/>
    <w:basedOn w:val="Normalny"/>
    <w:next w:val="Normalny"/>
    <w:link w:val="CytatZnak"/>
    <w:uiPriority w:val="29"/>
    <w:qFormat/>
    <w:rsid w:val="00C83126"/>
    <w:rPr>
      <w:rFonts w:asciiTheme="majorHAnsi" w:eastAsiaTheme="majorEastAsia" w:hAnsiTheme="majorHAnsi" w:cstheme="majorBidi"/>
      <w:i/>
      <w:iCs/>
      <w:color w:val="5A5A5A" w:themeColor="text1" w:themeTint="A5"/>
    </w:rPr>
  </w:style>
  <w:style w:type="character" w:customStyle="1" w:styleId="CytatZnak">
    <w:name w:val="Cytat Znak"/>
    <w:basedOn w:val="Domylnaczcionkaakapitu"/>
    <w:link w:val="Cytat"/>
    <w:uiPriority w:val="29"/>
    <w:rsid w:val="00C83126"/>
    <w:rPr>
      <w:rFonts w:asciiTheme="majorHAnsi" w:eastAsiaTheme="majorEastAsia" w:hAnsiTheme="majorHAnsi" w:cstheme="majorBidi"/>
      <w:i/>
      <w:iCs/>
      <w:color w:val="5A5A5A" w:themeColor="text1" w:themeTint="A5"/>
    </w:rPr>
  </w:style>
  <w:style w:type="paragraph" w:styleId="Cytatintensywny">
    <w:name w:val="Intense Quote"/>
    <w:basedOn w:val="Normalny"/>
    <w:next w:val="Normalny"/>
    <w:link w:val="CytatintensywnyZnak"/>
    <w:uiPriority w:val="30"/>
    <w:qFormat/>
    <w:rsid w:val="00C83126"/>
    <w:pPr>
      <w:pBdr>
        <w:top w:val="single" w:sz="12" w:space="10" w:color="B8C1E9" w:themeColor="accent1" w:themeTint="66"/>
        <w:left w:val="single" w:sz="36" w:space="4" w:color="4E67C8" w:themeColor="accent1"/>
        <w:bottom w:val="single" w:sz="24" w:space="10" w:color="A7EA52" w:themeColor="accent3"/>
        <w:right w:val="single" w:sz="36" w:space="4" w:color="4E67C8" w:themeColor="accent1"/>
      </w:pBdr>
      <w:shd w:val="clear" w:color="auto" w:fill="4E67C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ytatintensywnyZnak">
    <w:name w:val="Cytat intensywny Znak"/>
    <w:basedOn w:val="Domylnaczcionkaakapitu"/>
    <w:link w:val="Cytatintensywny"/>
    <w:uiPriority w:val="30"/>
    <w:rsid w:val="00C83126"/>
    <w:rPr>
      <w:rFonts w:asciiTheme="majorHAnsi" w:eastAsiaTheme="majorEastAsia" w:hAnsiTheme="majorHAnsi" w:cstheme="majorBidi"/>
      <w:i/>
      <w:iCs/>
      <w:color w:val="FFFFFF" w:themeColor="background1"/>
      <w:sz w:val="24"/>
      <w:szCs w:val="24"/>
      <w:shd w:val="clear" w:color="auto" w:fill="4E67C8" w:themeFill="accent1"/>
    </w:rPr>
  </w:style>
  <w:style w:type="character" w:styleId="Wyrnieniedelikatne">
    <w:name w:val="Subtle Emphasis"/>
    <w:uiPriority w:val="19"/>
    <w:qFormat/>
    <w:rsid w:val="00C83126"/>
    <w:rPr>
      <w:i/>
      <w:iCs/>
      <w:color w:val="5A5A5A" w:themeColor="text1" w:themeTint="A5"/>
    </w:rPr>
  </w:style>
  <w:style w:type="character" w:styleId="Wyrnienieintensywne">
    <w:name w:val="Intense Emphasis"/>
    <w:uiPriority w:val="21"/>
    <w:qFormat/>
    <w:rsid w:val="00C83126"/>
    <w:rPr>
      <w:b/>
      <w:bCs/>
      <w:i/>
      <w:iCs/>
      <w:color w:val="4E67C8" w:themeColor="accent1"/>
      <w:sz w:val="22"/>
      <w:szCs w:val="22"/>
    </w:rPr>
  </w:style>
  <w:style w:type="character" w:styleId="Odwoaniedelikatne">
    <w:name w:val="Subtle Reference"/>
    <w:uiPriority w:val="31"/>
    <w:qFormat/>
    <w:rsid w:val="00C83126"/>
    <w:rPr>
      <w:color w:val="auto"/>
      <w:u w:val="single" w:color="A7EA52" w:themeColor="accent3"/>
    </w:rPr>
  </w:style>
  <w:style w:type="character" w:styleId="Odwoanieintensywne">
    <w:name w:val="Intense Reference"/>
    <w:basedOn w:val="Domylnaczcionkaakapitu"/>
    <w:uiPriority w:val="32"/>
    <w:qFormat/>
    <w:rsid w:val="00C83126"/>
    <w:rPr>
      <w:b/>
      <w:bCs/>
      <w:color w:val="80D219" w:themeColor="accent3" w:themeShade="BF"/>
      <w:u w:val="single" w:color="A7EA52" w:themeColor="accent3"/>
    </w:rPr>
  </w:style>
  <w:style w:type="character" w:styleId="Tytuksiki">
    <w:name w:val="Book Title"/>
    <w:basedOn w:val="Domylnaczcionkaakapitu"/>
    <w:uiPriority w:val="33"/>
    <w:qFormat/>
    <w:rsid w:val="00C83126"/>
    <w:rPr>
      <w:rFonts w:asciiTheme="majorHAnsi" w:eastAsiaTheme="majorEastAsia" w:hAnsiTheme="majorHAnsi" w:cstheme="majorBidi"/>
      <w:b/>
      <w:bCs/>
      <w:i/>
      <w:iCs/>
      <w:color w:val="auto"/>
    </w:rPr>
  </w:style>
  <w:style w:type="paragraph" w:styleId="Nagwekspisutreci">
    <w:name w:val="TOC Heading"/>
    <w:basedOn w:val="Nagwek1"/>
    <w:next w:val="Normalny"/>
    <w:uiPriority w:val="39"/>
    <w:semiHidden/>
    <w:unhideWhenUsed/>
    <w:qFormat/>
    <w:rsid w:val="00C83126"/>
    <w:pPr>
      <w:outlineLvl w:val="9"/>
    </w:pPr>
  </w:style>
  <w:style w:type="paragraph" w:customStyle="1" w:styleId="AWniosek">
    <w:name w:val="A_Wniosek"/>
    <w:basedOn w:val="Nagwek1"/>
    <w:link w:val="AWniosekZnak"/>
    <w:qFormat/>
    <w:rsid w:val="00C83126"/>
    <w:pPr>
      <w:keepNext/>
      <w:keepLines/>
      <w:numPr>
        <w:numId w:val="1"/>
      </w:numPr>
      <w:pBdr>
        <w:bottom w:val="none" w:sz="0" w:space="0" w:color="auto"/>
      </w:pBdr>
      <w:spacing w:before="480" w:after="0"/>
      <w:jc w:val="both"/>
    </w:pPr>
    <w:rPr>
      <w:rFonts w:ascii="Times New Roman" w:eastAsia="Times New Roman" w:hAnsi="Times New Roman" w:cs="Times New Roman"/>
      <w:smallCaps/>
      <w:color w:val="auto"/>
      <w:lang w:eastAsia="pl-PL"/>
    </w:rPr>
  </w:style>
  <w:style w:type="character" w:customStyle="1" w:styleId="AWniosekZnak">
    <w:name w:val="A_Wniosek Znak"/>
    <w:basedOn w:val="Nagwek1Znak"/>
    <w:link w:val="AWniosek"/>
    <w:rsid w:val="00C83126"/>
    <w:rPr>
      <w:rFonts w:ascii="Times New Roman" w:eastAsia="Times New Roman" w:hAnsi="Times New Roman" w:cs="Times New Roman"/>
      <w:b/>
      <w:bCs/>
      <w:smallCaps/>
      <w:color w:val="31479E" w:themeColor="accent1" w:themeShade="BF"/>
      <w:sz w:val="24"/>
      <w:szCs w:val="24"/>
      <w:lang w:eastAsia="pl-PL"/>
    </w:rPr>
  </w:style>
  <w:style w:type="paragraph" w:styleId="Nagwek">
    <w:name w:val="header"/>
    <w:basedOn w:val="Normalny"/>
    <w:link w:val="NagwekZnak"/>
    <w:uiPriority w:val="99"/>
    <w:semiHidden/>
    <w:unhideWhenUsed/>
    <w:rsid w:val="002E7350"/>
    <w:pPr>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uiPriority w:val="99"/>
    <w:semiHidden/>
    <w:rsid w:val="002E7350"/>
    <w:rPr>
      <w:rFonts w:ascii="Calibri" w:eastAsia="Calibri" w:hAnsi="Calibri" w:cs="Times New Roman"/>
      <w:sz w:val="20"/>
      <w:szCs w:val="20"/>
      <w:lang w:bidi="ar-SA"/>
    </w:rPr>
  </w:style>
  <w:style w:type="paragraph" w:styleId="Stopka">
    <w:name w:val="footer"/>
    <w:basedOn w:val="Normalny"/>
    <w:link w:val="StopkaZnak"/>
    <w:uiPriority w:val="99"/>
    <w:semiHidden/>
    <w:unhideWhenUsed/>
    <w:rsid w:val="002E735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E7350"/>
    <w:rPr>
      <w:rFonts w:ascii="Calibri" w:eastAsia="Calibri" w:hAnsi="Calibri" w:cs="Times New Roman"/>
      <w:lang w:val="pl-PL"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Aerodynamiczny">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744</Words>
  <Characters>4467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PWSZ</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PWSZ</cp:lastModifiedBy>
  <cp:revision>7</cp:revision>
  <cp:lastPrinted>2022-03-29T09:11:00Z</cp:lastPrinted>
  <dcterms:created xsi:type="dcterms:W3CDTF">2022-01-10T12:06:00Z</dcterms:created>
  <dcterms:modified xsi:type="dcterms:W3CDTF">2022-03-29T09:11:00Z</dcterms:modified>
</cp:coreProperties>
</file>